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Software Engineer with over 8 years of experience in designing, developing, and managing complex applications and internal frameworks. I excel in transforming business requirements into innovative digital solutions, ensuring high performance and responsiveness across various platforms. Adept at utilizing modern frameworks and libraries, I aim to deliver impactful user experiences through optimized and scalable code across multiple devices.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TypeScript,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enhanced client engagement by 30% through optimized loading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complex single-page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data processing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usability and increasing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design and deploy integrated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data request times and improved backend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performance by analyzing page speed reports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ensuring secure transactions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features aligned with WCAG standards for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bugs in production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S3, EC2, and Lambda to optimize deployment strategies and maintain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CI/CD pipeline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while maintaining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maintained documentation to uphold coding standards and best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wireframes into functional web applications, ensuring high-quality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 in Agile environments, contributing to team dynamics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mentoring initiatives for junior developers to enhance team skill set in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 supporting multiple frontend applications, improving performance and scalability by optimizing request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site interactivity and reducing loading time by using lazy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for a dynamic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mobile-first design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stability and consistency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coding practices and 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workflows to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loading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bundling and ensuring efficient code splitting strategies. Reporting metrics revealed a 30% reduction in resource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ensuring that all development aligns with business objectives and project vision.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enhancement of web applications, incorporating user feedback to iteratively improve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processes by actively participating in daily standups and sprint planning sessions, fostering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Unified design frameworks across various projects leading to consistent experiences and streamlined design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on deployed applications and iterated upon findings to refine user interaction flows and interface designs.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