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Frontend Software Developer with over 10 years of proven expertise in building dynamic and responsive web applications. Proficient in using modern JavaScript frameworks, particularly ReactJS, and implementing automated testing strategies. A strong collaborator who excels at bridging the gap between technical and non-technical stakeholders, while delivering high-quality software solutions in diverse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JavaScript, ReactJS, TypeScript, CSS, CSS-in-JS libraries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React Testing Library, Cypress, Cucumber, Gherkin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Architectural Concepts:</w:t>
      </w:r>
      <w:r w:rsidRPr="00C3688B">
        <w:rPr>
          <w:rFonts w:ascii="Arial" w:hAnsi="Arial" w:cs="Arial"/>
          <w:color w:val="424242" w:themeColor="text1" w:themeShade="BF"/>
          <w:sz w:val="20"/>
          <w:szCs w:val="20"/>
        </w:rPr>
        <w:t xml:space="preserve"> Microservices, Micro Frontend Architecture, Responsive Design, Single Page Application (SPA), State Management (Redux)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Build Tools:</w:t>
      </w:r>
      <w:r w:rsidRPr="00C3688B">
        <w:rPr>
          <w:rFonts w:ascii="Arial" w:hAnsi="Arial" w:cs="Arial"/>
          <w:color w:val="424242" w:themeColor="text1" w:themeShade="BF"/>
          <w:sz w:val="20"/>
          <w:szCs w:val="20"/>
        </w:rPr>
        <w:t xml:space="preserve"> Vite, Parcel, Webpack, Babel, NPM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w:t>
      </w:r>
      <w:r w:rsidRPr="00C3688B">
        <w:rPr>
          <w:rFonts w:ascii="Arial" w:hAnsi="Arial" w:cs="Arial"/>
          <w:color w:val="424242" w:themeColor="text1" w:themeShade="BF"/>
          <w:sz w:val="20"/>
          <w:szCs w:val="20"/>
        </w:rPr>
        <w:t xml:space="preserve"> Docker, Jenkins, GitLab CI/CD,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 Skills:</w:t>
      </w:r>
      <w:r w:rsidRPr="00C3688B">
        <w:rPr>
          <w:rFonts w:ascii="Arial" w:hAnsi="Arial" w:cs="Arial"/>
          <w:color w:val="424242" w:themeColor="text1" w:themeShade="BF"/>
          <w:sz w:val="20"/>
          <w:szCs w:val="20"/>
        </w:rPr>
        <w:t xml:space="preserve"> Team Collaboration, Stakeholder Communication, Agile Methodologies, Problem Solving, Code Reviews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applications to a modern stack using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performance and developer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and integration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 Testing Library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95% code coverage and significantly increasing application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reusable component libraries in </w:t>
      </w:r>
      <w:r w:rsidRPr="00C3688B">
        <w:rPr>
          <w:rFonts w:ascii="Arial" w:hAnsi="Arial" w:cs="Arial"/>
          <w:b/>
          <w:color w:val="424242" w:themeColor="text1" w:themeShade="BF"/>
          <w:sz w:val="20"/>
          <w:szCs w:val="20"/>
        </w:rPr>
        <w:t xml:space="preserve">CSS-in-JS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to ensure consistent branding and user experience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backend teams to establish RESTful APIs and leveraged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to enhance system scalability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end-to-end testing, reducing manual testing efforts by 50% and increasing deployment frequency.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ceremonies, ensuring effective communication between developers and non-technical stakeholders to streamline project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integrated modern build tools such as </w:t>
      </w:r>
      <w:r w:rsidRPr="00C3688B">
        <w:rPr>
          <w:rFonts w:ascii="Arial" w:hAnsi="Arial" w:cs="Arial"/>
          <w:b/>
          <w:color w:val="424242" w:themeColor="text1" w:themeShade="BF"/>
          <w:sz w:val="20"/>
          <w:szCs w:val="20"/>
        </w:rPr>
        <w:t xml:space="preserve">Vite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build processes, resulting in faster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and testing methodologies, fostering a culture of continuous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 frontend solutions to enhance team autonomy and independent deployability using </w:t>
      </w:r>
      <w:r w:rsidRPr="00C3688B">
        <w:rPr>
          <w:rFonts w:ascii="Arial" w:hAnsi="Arial" w:cs="Arial"/>
          <w:b/>
          <w:color w:val="424242" w:themeColor="text1" w:themeShade="BF"/>
          <w:sz w:val="20"/>
          <w:szCs w:val="20"/>
        </w:rPr>
        <w:t xml:space="preserve">Module Federation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Incorporated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established branching strategies that improved collaboration among distributed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profiling and optimization of front-end applications using Chrome DevTools to enhance user experience under high load conditions.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with designers to implement responsive layouts and accessibility standards, ensuring all applications meet ADA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CI/CD pipelines using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 processes, significantly reducing time to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provided constructive feedback, which improved code quality and team skills.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client-specific solutions utilizing </w:t>
      </w:r>
      <w:r w:rsidRPr="00C3688B">
        <w:rPr>
          <w:rFonts w:ascii="Arial" w:hAnsi="Arial" w:cs="Arial"/>
          <w:b/>
          <w:bCs/>
          <w:color w:val="424242" w:themeColor="text1" w:themeShade="BF"/>
          <w:sz w:val="20"/>
        </w:rPr>
        <w:t xml:space="preserve">ReactJS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optimal rendering performance and maintainability across scalable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large-scale web applications employing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creating seamless integration with frontend components.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comprehensive testing strategies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high-quality deliverables that met client expectations within agile sprints.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local development environments, enabling consistent setups across diverse development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Cucumber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Behavior Driven Development (BDD) practices, aligning features with business requirements through clear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REST APIs and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data retrieval processes, improving overall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refining workflows and improving project timelines by utilizing Jira for task management and sprint planning.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documentation and provided technical guidance for new technologies adopted by the team, improving onboarding processes for new members.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cloud-based projects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to deploy scalable frontend applications that support real-time data analytics.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component styling using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adhering to best practices in responsive design across various device formats.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define user stories and scenarios using </w:t>
      </w:r>
      <w:r w:rsidRPr="00C3688B">
        <w:rPr>
          <w:rFonts w:ascii="Arial" w:hAnsi="Arial" w:cs="Arial"/>
          <w:b/>
          <w:bCs/>
          <w:color w:val="424242" w:themeColor="text1" w:themeShade="BF"/>
          <w:sz w:val="20"/>
        </w:rPr>
        <w:t xml:space="preserve">Gherkin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syntax, facilitating communication between tech and non-tech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legacy web applications through refactoring and adding new features using emerging frameworks like </w:t>
      </w:r>
      <w:r w:rsidRPr="00C3688B">
        <w:rPr>
          <w:rFonts w:ascii="Arial" w:hAnsi="Arial" w:cs="Arial"/>
          <w:b/>
          <w:bCs/>
          <w:color w:val="424242" w:themeColor="text1" w:themeShade="BF"/>
          <w:sz w:val="20"/>
        </w:rPr>
        <w:t xml:space="preserve">Next.js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and SEO.</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deployment strategies using </w:t>
      </w:r>
      <w:r w:rsidRPr="00C3688B">
        <w:rPr>
          <w:rFonts w:ascii="Arial" w:hAnsi="Arial" w:cs="Arial"/>
          <w:b/>
          <w:bCs/>
          <w:color w:val="424242" w:themeColor="text1" w:themeShade="BF"/>
          <w:sz w:val="20"/>
        </w:rPr>
        <w:t xml:space="preserve">Heroku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hosting solutions that decreased downtime and improved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managed front-end build tools, notably </w:t>
      </w:r>
      <w:r w:rsidRPr="00C3688B">
        <w:rPr>
          <w:rFonts w:ascii="Arial" w:hAnsi="Arial" w:cs="Arial"/>
          <w:b/>
          <w:bCs/>
          <w:color w:val="424242" w:themeColor="text1" w:themeShade="BF"/>
          <w:sz w:val="20"/>
        </w:rPr>
        <w:t xml:space="preserve">Webpack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configuration files, optimizing asset delivery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pair programming to share knowledge and promote best coding practices within the development team, improving overall quality and team synergy.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meetings to gather requirements and provide technical insights, ensuring alignment with project goals.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