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Frontend Developer with over 8 years of diverse experience in designing, developing, and optimizing frontend applications utilizing React, modern JavaScript frameworks, and cloud technologies. Proven ability to implement robust REST APIs and work efficiently in agile environments focusing on technical excellence and collaborative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Material-UI,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 Vitest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DevOps, Clean Code, Agile (Scrum/Kanban)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Technologies:</w:t>
      </w:r>
      <w:r w:rsidRPr="00C3688B">
        <w:rPr>
          <w:rFonts w:ascii="Arial" w:hAnsi="Arial" w:cs="Arial"/>
          <w:color w:val="424242" w:themeColor="text1" w:themeShade="BF"/>
          <w:sz w:val="20"/>
          <w:szCs w:val="20"/>
        </w:rPr>
        <w:t xml:space="preserve"> Vite, Storybook,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feature-rich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18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optimized component rendering in a microfrontend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RESTful APIs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integration, ensuring responsiveness and dynamic content delivery across multiple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building and deploying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serverless architecture with services like Lambda for backend processes to improve scalability and reduce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reliability and performance of frontend components, resulting in a 30% reduction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 CI/CD pipeline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code deployment and integration, decreasing time to market by 20%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including Scrum and Kanban to enhance team collaboration and project delivery efficiency, leading to successful, on-time project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promoting a clean code mentality and adherence to best practices in software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best practices for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foster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UI/UX designers to implement responsive designs, enhancing mobile and desktop user experiences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modular, reusable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rapid application development and maintainability across various project scopes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analytics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Looker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proactively address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defined and documented coding standards and practices to improve cross-team consistency and quality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knowledge-sharing sessions on the latest frameworks and tools such as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optimized existing codebases to improve efficiency and performance by incorporating feedback from continuous delivery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consistent UI through the use of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for a highly interactive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develop and consume RESTful APIs with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handling and improving performance in client-side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workflows, enhancing project lifecycle efficiency through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thereby increasing team productivity by focusing meetings and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CI/CD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deployments, resulting in improved release management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optimization of frontend applications, reducing load times by 25% through code splitting and leveraging cloud resources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robustness, dramatically reducing defects reported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define application architecture and specifications for microfrontend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rearchitecting existing legacy applications into REST-based services, enhancing flexibility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user interface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closely with stakeholders to gather requirements and iterate quickly on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visually appealing and user-friendly designs, ensuring a consistent visual style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engaged in peer code reviews to promote best coding practices and improve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project management methodologies, facilitating sprints and effective communication between UI/UX and backend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team knowledge on newer technologies and frameworks, including </w:t>
      </w:r>
      <w:r w:rsidRPr="00C3688B">
        <w:rPr>
          <w:rFonts w:ascii="Arial" w:hAnsi="Arial" w:cs="Arial"/>
          <w:b/>
          <w:bCs/>
          <w:color w:val="424242" w:themeColor="text1" w:themeShade="BF"/>
          <w:sz w:val="20"/>
        </w:rPr>
        <w:t xml:space="preserve">Vite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Storybook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best practices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installing and configuring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effective monitoring of application performance metrics in real-time.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code maintenance tasks and performance enhancements to ensure optimal functionality and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