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Frontend Engineer with over 8 years of experience in developing and optimizing user-centric applications across web and mobile platforms. Specializing in building responsive interfaces, conducting performance optimization, and implementing robust testing strategies to enhance user experience. Seeking to leverage my expertise in modern JavaScript frameworks, UI/UX best practices, and agile methodologies to contribute to innovative projects at Travoom.</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HTML5, CSS3,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Frameworks/Libraries:</w:t>
      </w:r>
      <w:r w:rsidRPr="00C3688B">
        <w:rPr>
          <w:rFonts w:ascii="Arial" w:hAnsi="Arial" w:cs="Arial"/>
          <w:color w:val="424242" w:themeColor="text1" w:themeShade="BF"/>
          <w:sz w:val="20"/>
          <w:szCs w:val="20"/>
        </w:rPr>
        <w:t xml:space="preserve"> React, Redux, Next.js, Vue.js,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Node.js, npm, Webpack, Git,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RESTful APIs, GraphQL, Firebase,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CI/CD:</w:t>
      </w:r>
      <w:r w:rsidRPr="00C3688B">
        <w:rPr>
          <w:rFonts w:ascii="Arial" w:hAnsi="Arial" w:cs="Arial"/>
          <w:color w:val="424242" w:themeColor="text1" w:themeShade="BF"/>
          <w:sz w:val="20"/>
          <w:szCs w:val="20"/>
        </w:rPr>
        <w:t xml:space="preserve"> Git, Jenkins, CircleCI,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UX/UI Design:</w:t>
      </w:r>
      <w:r w:rsidRPr="00C3688B">
        <w:rPr>
          <w:rFonts w:ascii="Arial" w:hAnsi="Arial" w:cs="Arial"/>
          <w:color w:val="424242" w:themeColor="text1" w:themeShade="BF"/>
          <w:sz w:val="20"/>
          <w:szCs w:val="20"/>
        </w:rPr>
        <w:t xml:space="preserve"> Figma, Adobe XD, Material-UI, Ant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Testing/Debugging Tools:</w:t>
      </w:r>
      <w:r w:rsidRPr="00C3688B">
        <w:rPr>
          <w:rFonts w:ascii="Arial" w:hAnsi="Arial" w:cs="Arial"/>
          <w:color w:val="424242" w:themeColor="text1" w:themeShade="BF"/>
          <w:sz w:val="20"/>
          <w:szCs w:val="20"/>
        </w:rPr>
        <w:t xml:space="preserve"> Selenium, Cypress, Mocha, Chai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high-performance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loading speed by 30% and user interaction rates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responsive mobile interfaces leveraging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cross-platform compatibility and a seamless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server-side rendering capabilities, increasing web application SEO performance and page load times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designers to translate design concepts into interactive </w:t>
      </w:r>
      <w:r w:rsidRPr="00C3688B">
        <w:rPr>
          <w:rFonts w:ascii="Arial" w:hAnsi="Arial" w:cs="Arial"/>
          <w:b/>
          <w:color w:val="424242" w:themeColor="text1" w:themeShade="BF"/>
          <w:sz w:val="20"/>
          <w:szCs w:val="20"/>
        </w:rPr>
        <w:t xml:space="preserve">HTML5/CSS3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templates, improving frontend aesthetics while ensuring cross-browser compatibility.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services and integrated third-party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to facilitate real-time data fetching, enhancing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robust unit and end-to-end testing frameworks, increasing application testing coverage to 98% and reducing bugs in production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version control through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process and reducing downtime by up to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and mentored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collaborative and educational team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WebSocket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technology for real-time updates in applications, improving user engagement and reducing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monitoring tools to analyze and optimize application speed, resulting in a 15% reduction in load times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A/B testing to refine UI components based on user feedback, enhancing usability scores from 82% to 95%.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development practices, actively participating in scrum ceremonies to prioritize tasks and improve workflow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backend teams to design microservices architecture ensuring scalable and maintainable solutions in a cloud environment.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accessibility features to applications, increasing user inclusivity and compliance with WCAG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interfaces for client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user satisfaction and engagement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teams to deliver iterations of software solutions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part of the backend service, enhancing data handling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continuous integration practices with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code quality and deployment cycle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custom </w:t>
      </w:r>
      <w:r w:rsidRPr="00C3688B">
        <w:rPr>
          <w:rFonts w:ascii="Arial" w:hAnsi="Arial" w:cs="Arial"/>
          <w:b/>
          <w:bCs/>
          <w:color w:val="424242" w:themeColor="text1" w:themeShade="BF"/>
          <w:sz w:val="20"/>
        </w:rPr>
        <w:t xml:space="preserve">npm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packages to standardize the use of common components across multiple front-end applications, reducing development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state management solutions with </w:t>
      </w:r>
      <w:r w:rsidRPr="00C3688B">
        <w:rPr>
          <w:rFonts w:ascii="Arial" w:hAnsi="Arial" w:cs="Arial"/>
          <w:b/>
          <w:bCs/>
          <w:color w:val="424242" w:themeColor="text1" w:themeShade="BF"/>
          <w:sz w:val="20"/>
        </w:rPr>
        <w:t xml:space="preserve">NgRx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flow and simplifying component interaction in large-scale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stakeholders to gather requirements and translate them into technical specifications using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Adobe XD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alignment before development starts.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performance improvements by analyzing application bottlenecks and applying best practices for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20% faster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sessions on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modern development practices for team members, boosting overall team productivity.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 single-page application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engagement through enhanced interactivity and seamless navigation.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internal tools using </w:t>
      </w:r>
      <w:r w:rsidRPr="00C3688B">
        <w:rPr>
          <w:rFonts w:ascii="Arial" w:hAnsi="Arial" w:cs="Arial"/>
          <w:b/>
          <w:bCs/>
          <w:color w:val="424242" w:themeColor="text1" w:themeShade="BF"/>
          <w:sz w:val="20"/>
        </w:rPr>
        <w:t xml:space="preserve">HTML5/CSS3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dashboard interfaces that provided key metrics to project teams, significantly improving visibility and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manual and automated testing utilizing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cross-browser functionality and stability of web applications, proactively identifying issues in the QA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managers and developers to define user requirements and design specifications for new features in line with business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setting up and maintaining the development environment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consistency across development and production stages.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Fostered code reuse by creating modular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libraries for common functionalities, leading to faster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Delivered technical documentation and user manuals to improve end-user engagement with tools and applications, aiding smoother adoption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systems by integrating modern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gradually without disrupting ongoing business activities.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