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passionate Senior Frontend Engineer with over 8 years of comprehensive experience in building user-centric applications leveraging advanced frontend technologies. Proven expertise in creating scalable, maintainable code while driving engagement through intuitive UI/UX design. Enthusiastic advocate for utilizing AI to enhance productivity and user experiences, fostering growth across diverse teams in remote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JavaScript, TypeScript, HTML5, CSS3, Sass, Redux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 Optimization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Webpack, Babel, Gulp, Lighthouse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Enzyme, Cypress, Mocha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GitLab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Continuous Integration/Deployment: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CircleCI, Travis 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and 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Trello, Confluence, Slack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Heroku,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AI/ML Integration: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OpenAI API, TensorFlow.js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Accessibility and Compliance: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WCAG, ARIA, SEO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components and containers to significantly enhance user engagement and facilitate higher activation rates through A/B testing frameworks.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building scalable frontend applications, ensuring that all code adheres to strict quality and maintainability guidelines resulting in a reduction in production bugs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application performance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Babel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25% decrease in load times for critical user-facing features, thus improving user retention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product management and design teams to develop intuitive navigation flows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experience and increasing conversion rates by over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the implementation of reusable component libraries with a focus on modular design, enabling faster development cycles and consistency across multiple applications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transitioning legacy systems to modern web frameworks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40% increase in engagement targeting key user demographics.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weekly code reviews and mentoring sessions for mid-level engineers, increasing overall team efficiency and building a robust knowledge base around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end-to-end testing, significantly improving test coverage and reducing bugs in production by 25%, thus ensuring consistent feature delivery.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AI features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OpenAI 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user experience and align with modern productivity goals, resulting in a 20% increase in user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technical documentation and training materials for cross-functional use, enhancing team collaboration in remote environments with the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Slack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accessibility best practices aligned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WCAG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ARIA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guidelines, ensuring compliance and improving inclusivity in user interactions.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 to help define project scopes and deliverables, enhancing team productivity and feedback loops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responsive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a 20% improvement in user interface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Improved UI performance through optimization techniques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creating a seamless user experience and effective state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backend APIs developed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integrate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applications, ensuring a smooth full-stack development 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audits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Lighthouse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optimize web applications, enhancing page speed and user interaction metrics across the board.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secure, scalable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various front-end libraries, resulting in improved lead generation for business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dynamic front-end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user interface adaptability across devices by 35%.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emphasizing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best practices, aiding in the establishment of version control protocols that reduced conflicts during collaborative projects.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