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a robust background in developing cutting-edge, user-centric applications. Proven expertise in frontend technologies with a strong focus on optimizing user experiences to drive engagement and retention. Passionate about leveraging AI to enhance productivity and user satisfaction. Advocates for collaboration across teams to facilitate innovative solutions and impactful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TypeScript, JavaScript, CSS, HTML5, Sass, Webpack,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Performance:</w:t>
      </w:r>
      <w:r w:rsidRPr="00C3688B">
        <w:rPr>
          <w:rFonts w:ascii="Arial" w:hAnsi="Arial" w:cs="Arial"/>
          <w:color w:val="424242" w:themeColor="text1" w:themeShade="BF"/>
          <w:sz w:val="20"/>
          <w:szCs w:val="20"/>
        </w:rPr>
        <w:t xml:space="preserve"> Jest, Mocha, Cypress, Lighthouse, Accessibility (A11Y)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Practices:</w:t>
      </w:r>
      <w:r w:rsidRPr="00C3688B">
        <w:rPr>
          <w:rFonts w:ascii="Arial" w:hAnsi="Arial" w:cs="Arial"/>
          <w:color w:val="424242" w:themeColor="text1" w:themeShade="BF"/>
          <w:sz w:val="20"/>
          <w:szCs w:val="20"/>
        </w:rPr>
        <w:t xml:space="preserve"> Git, Node.js, npm, Docker,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and Analytics:</w:t>
      </w:r>
      <w:r w:rsidRPr="00C3688B">
        <w:rPr>
          <w:rFonts w:ascii="Arial" w:hAnsi="Arial" w:cs="Arial"/>
          <w:color w:val="424242" w:themeColor="text1" w:themeShade="BF"/>
          <w:sz w:val="20"/>
          <w:szCs w:val="20"/>
        </w:rPr>
        <w:t xml:space="preserve"> Figma, Adobe XD, Google Analytics, A/B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Project Management:</w:t>
      </w:r>
      <w:r w:rsidRPr="00C3688B">
        <w:rPr>
          <w:rFonts w:ascii="Arial" w:hAnsi="Arial" w:cs="Arial"/>
          <w:color w:val="424242" w:themeColor="text1" w:themeShade="BF"/>
          <w:sz w:val="20"/>
          <w:szCs w:val="20"/>
        </w:rPr>
        <w:t xml:space="preserve"> Agile, Scrum, JIRA,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and launch user-friendly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through targeted A/B tests focusing on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performance by implementing lazy loading and code splitting techniques with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implementation of reusable component patterns in the frontend architecture, greatly enhancing development efficiency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and product managers to conceptualize features,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type safety and robust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improvements in accessibility scores by integrating </w:t>
      </w:r>
      <w:r w:rsidRPr="00C3688B">
        <w:rPr>
          <w:rFonts w:ascii="Arial" w:hAnsi="Arial" w:cs="Arial"/>
          <w:b/>
          <w:color w:val="424242" w:themeColor="text1" w:themeShade="BF"/>
          <w:sz w:val="20"/>
          <w:szCs w:val="20"/>
        </w:rPr>
        <w:t xml:space="preserve">A11Y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conducting thorough audits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partnerships to enhance analytical insights via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data-informed decision-making for feature prioritization.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applying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agile coding practices, fostering a culture of continuous improvement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Tracked software performance metrics, reducing frontend bugs by 25% within a six-month period through rigorous Quality Assurance partnerships using tools like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strategic user engagement initiatives, translating insights from A/B testing into actionable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 contributor to developing a company-wide knowledge base on frontend best practices,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resource hub for ongoing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workflows and enhancing production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API teams to integrate backend services efficiently with the frontend, ensuring seamless data flow and real-time updates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collaborate with UX teams, driving iterative design processes that align user feedback with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uphold coding standards and maintain a high-quality codebase, leveraging shared Git repositories for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increase in customer retention through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UI feature enhancements based on user feedback, encapsulating data visualizations with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rich media integration for dynamic content display.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build and integrate RESTful APIs, optimizing data retrieval for applications while using asynchronous programming techniques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workflows by introducing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holding regular scrums to ensure all tasks were aligned with business objectives and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significantly reducing post-launch issues reported by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website accessibility by adopting web standards such as </w:t>
      </w:r>
      <w:r w:rsidRPr="00C3688B">
        <w:rPr>
          <w:rFonts w:ascii="Arial" w:hAnsi="Arial" w:cs="Arial"/>
          <w:b/>
          <w:bCs/>
          <w:color w:val="424242" w:themeColor="text1" w:themeShade="BF"/>
          <w:sz w:val="20"/>
        </w:rPr>
        <w:t xml:space="preserve">WCAG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conducting user testing with tools like </w:t>
      </w:r>
      <w:r w:rsidRPr="00C3688B">
        <w:rPr>
          <w:rFonts w:ascii="Arial" w:hAnsi="Arial" w:cs="Arial"/>
          <w:b/>
          <w:bCs/>
          <w:color w:val="424242" w:themeColor="text1" w:themeShade="BF"/>
          <w:sz w:val="20"/>
        </w:rPr>
        <w:t xml:space="preserve">WAVE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documentation of technical specifications and architecture diagrams to support development and on-boarding processes for new hires.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secure identity solutions and integration projects with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Co-created wireframes and prototypes using tools like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feedback loops with stakeholders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support for frontend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RESTful services integration to support UX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to adopt cloud-based infrastructures, advocating for best practices in data security and scalability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IT teams ensuring coding best practices were maintained,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team collaboration on shared repositories.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and gathered end-user feedback, driving focused enhancements based on direct user insights and analytics trends.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