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Skylight is a technology startup focused on enhancing family connectivity through innovative consumer products like Skylight Frame and Skylight Calendar. We are seeking a Senior Frontend Engineer with extensive experience in React and React Native to lead the development of new features, mentor junior engineers, and contribute to a high-performance frontend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Mocha, Cypress, ESLint, Prettier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Progressive Web Apps (PWA),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CI/CD, Vercel,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Mentorship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Technical Leadership, Cross-Functional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30% increase in user engagement based on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code quality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optimization of frontend assets, achieving a 40% reduction in loading times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translate user stories into responsive interfaces, harnessing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adhered to W3C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testing framework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release-ready code with over 90% test coverage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services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retrieval processes,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bi-weekly code reviews, providing constructive feedback and ensuring adherence to coding standards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deployment times and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implement user-centric features that resulted in a 20%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component performance and reduced render times by implementing React.memo and useMemo hooks effectively throughout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knowledge-sharing sessions on new frontend tools and trends to keep the team up-to-date on industry standards and emerging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tools to track and enhance application metrics, addressing bottlenecks and improving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cross-team collaborations by sharing insights on frontend technologies and practices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release cycles, coordinating between engineering teams and the app stores to ensure seamless deployments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and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user experience by integrating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higher user retention rates of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architecture of application components, focusing on reusable and maintainable code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contributing to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95% code coverage across key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codebases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code splitting.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sprints and daily stand-ups to promote timely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develop APIs,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ensure smooth data exchange.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solutions and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applications focused on service reliability, ensuring uptime metrics were consistently achieved through strategic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the development process, adapting quickly to changing project requirements and enhancing teamwork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UI/UX designers in refining user personas, leading to improved app interfaces and user feedback collection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Git repositories, managing merge requests and changes with a focus on clear documentation and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layouts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media queries, improving mobile accessibility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company-wide initiatives to share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trends and best practices through workshops and technical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retro and overview meetings to evaluate project outcomes and measure success metrics, contributing to the continuous improvement 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