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Frontend Engineer with over 8 years of experience in developing high-quality applications using React, Typescript, and React Native. Proven track record of collaborating across teams to create user-friendly products that connect families while adhering to best practices in software development. Strong mentor with a focus on fostering growth and excellence within engineering teams. Seeking to leverage my skills at Skylight Frame to enhance product quality and improve user experiences through innovative technology.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Native, Typescript, JavaScript, HTML5, CSS3, Redux, Thunks, Jest, Enzyme, Storybook,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JIRA, Confluence, Slack, Postman, Figma, Chrome DevTools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Code Splitting, Tree Shaking, Performance Tuning, Client-Server Architecture, Continuous Integration, Continuous Deployment (CI/CD)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Test-Driven Development (TDD), Behavior-Driven Development (BDD), Accessibility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Collaboration, Mentorship, Problem-Solving, Agile Methodologies, Excellent Communication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develop interactive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and user engagement by implementing code splitting strategies and optimizing loading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 suite of reusable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codebase efficiency and facilitating greater collaboration across design and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automated testing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regression bugs and accelerating the release management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monitoring processes through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Vitals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actionable insights for ongoing performance optimization and user experience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frontend engineers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architecture, focusing on maintainability, testability,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effectively with UX/UI designers to ensure the technical feasibility of designs and contribute to the overall aesthetic of the final product,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accurate implementation.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processes, significantly reducing time to production and improving deployment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Advanced our existing application architecture by introducing microservices principles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data fetching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code reviews using collaboration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provided constructive feedback focused on performance improvements and adherence to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user experience by implementing responsive design principles, ensuring seamless usability across a variety of devices and screen sizes.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accessibility best practices into our development process, enhancing usability for users with disabilities and meeting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WCAG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compliance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sprint planning sessions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alignment between technical deliverables and product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user acceptance testing (UAT) with stakeholders to gather feedback and iterate on features, leading to a series of successful product launches with high user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team communication and documentation, enhancing project tracking and knowledge sharing across dispersed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high-performance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collaborating closely with UI/UX teams to ensure a user-centric focus in all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advanced state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Thunks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application’s performance and streamline data flow handling between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workflows and improved deployment pipelines through the adoption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CI/CD practices, reducing deployment times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extensive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stability and reliability in code shifts across development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product brainstorming sessions and workshops, contributing innovative ideas that align technology solutions with business objectives and customer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 and execute API testing frameworks, maintaining consistent data workflows and improving debugging speeds in development and staging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code review sessions with team members, focusing on performance and maintainability of the code and facilitating knowledge sharing across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cross-disciplinary teams to develop user-facing applications through design concepts from planning to deployment,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management of secure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security best practices in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RESTful APIs that served as a foundation for application features, enabling seamless communication between front-end and back-end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iterate quickly on features based on user feedback, significantly enhancing user satisfaction through tailored updates and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comprehensive testing procedures with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thereby boosting application reliability and reducing downtime due to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open-source project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improved coding practices and enhanced personal and team skills in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ensuring cross-browser compatibility and optimal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releases and production deployments of application features, monitoring performance and user feedback for continuous improvement. </w:t>
      </w:r>
      <w:r>
        <w:br/>
      </w:r>
      <w:r>
        <w:rPr>
          <w:rFonts w:ascii="Arial" w:hAnsi="Arial" w:cs="Arial"/>
          <w:bCs/>
          <w:color w:val="424242" w:themeColor="text1" w:themeShade="BF"/>
          <w:sz w:val="20"/>
        </w:rPr>
        <w:t xml:space="preserve">Kept abreast of technology trends in front-end development, continuously integrating best practices to improve overall product quality.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