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experienced Senior Frontend Engineer with extensive experience in creating visually stunning and high-performance web applications using modern frameworks and technologies. Proven track record of utilizing data visualization techniques and ensuring responsive design principles in diverse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Angular, Vue.js, HTML5, CSS3, Sass,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SQL, NoSQL,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DevOps/CI/CD: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Storybook, TypeScript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user experience, achieving a 30% reduction in load times through effective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dynamic data visualizations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real-time data interaction and exploration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methods, resulting in a streamlined communication flow between the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reliability and reducing bugs in production environments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configured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and enhancing collaboration between development and operational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modular CSS architecture, improving maintainability and readability of styling components across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performance by implementing accessible HTML5 elements and compliant ARIA roles, enhancing usability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design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adaptability of the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component development workflow, ensuring UI consistency across multiple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weekly code reviews and mentoring sessions for junior developers, fostering a culture of continuous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onboarding process for new hires by creating documentation and comprehensive onboarding tutorials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overarching tech stack utilized in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collaborating closely with stakeholders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ensure timely delivery of features aligned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visual design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bridging gaps between design and development for effective implementation of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code reusability and project scalability in complex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integrations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fetching, which optimized the performance of dynamic data-driven interfaces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application reliability and facilitated easier bug trapping during the development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develop secure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user experience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website monitoring and performance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data-driven insights to inform UI/UX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successful migrations from monolithic architectures to microservices patterns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improved maintainability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asset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bundling and minification of resources, resulting in faster load times and improved UX.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software,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intuitive user interfaces for a secure authentication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API endpoints following REST architecture principles, leading to a 25% reduction in API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measures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best practices, ensuring data integrity and confidentiality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various projects ensuring clear communication of application architecture and functionality for all team members and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