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proficient Senior Frontend Engineer with over 8 years of experience in developing high-quality web applications. Specializing in React and the broader JavaScript ecosystem with a strong focus on creating performant and secure user interfaces. Proven ability to mentor junior engineers and lead projects from conception through deployment, ensuring alignment with business goals in the DeFi space.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Next.js, TypeScript, JavaScript, HTML5, CSS3, Sass,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Web3 Technologies:</w:t>
      </w:r>
      <w:r w:rsidRPr="00C3688B">
        <w:rPr>
          <w:rFonts w:ascii="Arial" w:hAnsi="Arial" w:cs="Arial"/>
          <w:color w:val="424242" w:themeColor="text1" w:themeShade="BF"/>
          <w:sz w:val="20"/>
          <w:szCs w:val="20"/>
        </w:rPr>
        <w:t xml:space="preserve"> Wagmi, Viem, Web3.js, Ethers.js, Metamask integration, WalletConnect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Lazy loading, Code splitting, Bundle analysis, Performance testing, SEO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npm, Yarn, Jest,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w:t>
      </w:r>
      <w:r w:rsidRPr="00C3688B">
        <w:rPr>
          <w:rFonts w:ascii="Arial" w:hAnsi="Arial" w:cs="Arial"/>
          <w:color w:val="424242" w:themeColor="text1" w:themeShade="BF"/>
          <w:sz w:val="20"/>
          <w:szCs w:val="20"/>
        </w:rPr>
        <w:t xml:space="preserve"> Agile methodologies, Scrum, JIRA, Confluence, Design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Mentorship:</w:t>
      </w:r>
      <w:r w:rsidRPr="00C3688B">
        <w:rPr>
          <w:rFonts w:ascii="Arial" w:hAnsi="Arial" w:cs="Arial"/>
          <w:color w:val="424242" w:themeColor="text1" w:themeShade="BF"/>
          <w:sz w:val="20"/>
          <w:szCs w:val="20"/>
        </w:rPr>
        <w:t xml:space="preserve"> Code reviews, Technical workshops, Knowledge sharing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leveraging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leading to a 30%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secure Web3 interactions through </w:t>
      </w:r>
      <w:r w:rsidRPr="00C3688B">
        <w:rPr>
          <w:rFonts w:ascii="Arial" w:hAnsi="Arial" w:cs="Arial"/>
          <w:b/>
          <w:color w:val="424242" w:themeColor="text1" w:themeShade="BF"/>
          <w:sz w:val="20"/>
          <w:szCs w:val="20"/>
        </w:rPr>
        <w:t xml:space="preserve">wagmi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wallet integrations that streamlined transaction processes, which increased transaction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code-splitting, lazy loading techniques, and fine-tuning bundle sizes, reducing loading times significantly for improved 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evolution of frontend architecture by establishing best practices for state management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Context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easier code maintenance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 teams to convert product specifications into pixel-perfect, responsive interfaces across devices, achieving a user satisfaction score of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integration/deployment pipelines with GitHub Actions, ensuring high deployment confidence with automated testing suites for both unit and integration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sharing knowledge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Web3 best practices, boosting team competency and overall project delivery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maintained robust documentation standards for all frontend components, significantly improving code quality and collaboration with backend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tooling to assist the team in analyzing the application's performance, leading to systematic improvements in user experience across various browser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GraphQL for efficient data fetching in applications, which reduced the data load from backend services by 40%, enhancing load speeds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for the engineering guild focusing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optimization techniques,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to drive feature enhancements and iterative improvements, ensuring that product developments aligned with user needs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such as Sentry to track application performance and error rates post-deployment, leading to a 50% reduction in production incidents.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customer-facing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seamless user experiences in financial technology solutions, enabling larger client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strategies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performance through code reviews and strategic refactoring of existing components within complex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Web3 functionalities that allowed users to directly interact with smart contracts, enhancing security and user trust through transparent transaction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utilizing Agile methodologies to iterate on products based on user feedback and analytics, resulting in a significant increase in user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front-end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reliability and quality of features before deployment, which minimized post-launch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discussions on system architecture for new functionalities and guided junior staff in implementing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type safety and better maintainability of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designers to refine the UI of applications, focusing on accessibility standards and responsive design principles, contributing to inclusive product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REST APIs and front-end integration, imperative for rapid delivery in consulting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user interfaces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plain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allowed client applications to function efficiently across various devices and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management and client stakeholders to grasp project requirements and translate them into actionable deliverables within tightly controlled timeframes.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branch strategies to facilitate collaboration among team members and enhance project workflow until the production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middleware components for efficient interaction between front and backend systems, aiding developers in rapid application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ensuring adherence to coding standards and best practices, leading to improved project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application vulnerabilities and applying security best practices, contributing significantly to the overall application security strategy.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