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designing, developing, and implementing innovative digital solutions for various clients. Proficient in a variety of frontend technologies and methodologies, with a strong focus on user experience and performance optimization. Adept at leading development teams and managing complex projects while ensuring timely delivery of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revamp a legacy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design consistency and faster development cycles across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development environments for streamlined deployment processes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cohesive styling and theming.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 which improved deployment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standards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client relationships to gather requirements and deliver tailored solutions on time and within budget, thereby enhancing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structure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fetching strategies, reducing database query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several applications, enhancing interoperability between the frontend and backend, and improving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leading to better team dynamics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in collaboration applications, thus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hosting of applications, promoting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quickly adapting to evolving client needs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implement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performance audits and optimizations, resulting in improved loading times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splitting.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enhance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hooks and state management patterns, fostering growth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define user stories, creating detailed wireframes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company-wide standards for coding and design patterns used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approach across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tailored software solutions, leading to a successful implementation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projects that utilized Agile methodologies, enhancing sprint delivery and increasing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developed applications, which improved client training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