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experience in building intuitive and high-performance web applications using React and modern JavaScript frameworks. Proven track record of translating user needs into effective technical solutions in clean energy environments. Adept at collaborating with cross-functional teams, designing operational tools, and optimizing UI/UX for complex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TypeScript, JavaScript,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NoSQL,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User Testing,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Performance Metrics,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CORS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development of reusable, high-performance components that optimize the user experience and enhance the operational efficiency of grid-scale energy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deliver real-time data to frontend applications, streamlining data-heavy visualizations for energy management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to build scalable applications that support complex interactions and allow real-time updates of battery monitoring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UI components and improve overall software quality through automated testing suites.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feedback loops to gather insights for UI/UX enhancements, translating user needs into actionable requirements for frontend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reductions in load times and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applications from legacy systems to modern frameworks,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capabilities, enhancing SEO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utilized a variety of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clean, maintainable CSS architectures, improving collaboration across development teams by maintaining a shared style guide.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infrastructure-as-code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scaling of applications across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collect usage data and performance metrics, allowing for data-driven decisions to improve frontend design and functionality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of junior developers, fostering a culture of learning and continuous improvement within the software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bi-weekly sprint planning sessions and daily stand-ups, enhancing the agile workflow across cross-functional teams including data scientists and operational experts.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design improvements, ensuring that frontend technologies were aligned with backend system capabilities and future scalability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and improving responsiveness through effective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mobile-responsive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advancing the UI/UX and ensuring compatibility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external APIs to enhance application data sources, significantly improving the accessibility of data for customer relationship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functionality of features while also guiding best practices in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modern and user-friendly interfaces that aligned with branding strategies and user engagement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refactor legacy codebases into modular components, enhancing maintainability and encouraging reusable UI design principles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version control strategies to streamline collaboration efforts and minimize integration conflicts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in a team-focused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websites and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cross-department projects to identify and solve user experience challenges, ensuring the delivery of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real-time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project requirements, facilitating better communication within teams and aiding management in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training sessions to improve understanding of best development practices,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tool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procedures through manual testing and issues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team’s efficiency in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the performance of frontend applications and utilized debugging tools to resolve potential issues arising within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