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over 8 years of experience in designing and implementing user-focused web applications. Specialized in developing scalable web solutions using modern frameworks and technologies, with a proven record of optimizing application performance and enhancing UI designs. Adept at collaborating with cross-functional teams to achieve project objectives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React.js, Vue.js, HTML, CSS,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RESTful APIs, GraphQL, Node.js, npm, Yarn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cloud-based survey platform, enhancing the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create intuitive user experiences,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consistency with the design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client-side performance through efficient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loading times by improving data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Static Site Generation (SSG)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Incremental Static Regeneration (ISR)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meetings to brainstorm innovative frontend solutions that align with user feedback and design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modular, and maintainable code, adhering to ES6 standards, and conducted thorough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best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user experience across different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enhance performance and maintainability, integrating modern best practices for state management and component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sprints to prioritize development tasks and continuously deliver enhancements for user-facing products, contributing to an agile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best practices and developed onboarding materials for new engineers integrating with the team's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rendering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better track user engagement metrics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influenced product direction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the dependency on traditional REST APIs and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user-centric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translating UI wireframes into functional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styling processes across multiple projects, ensuring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integrity during development cycles, fostering a test-driven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refactoring sessions, providing constructive feedback to junior developers to uphold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techniques across multiple clients’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mobile browsing.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rituals, contributing to sprint planning and retrospective meetings to enhance team workflows and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maintained existing components,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application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authorization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system security and reliability for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data interactions, ensuring robust and scalable back-end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several frontend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adhering to industry best practices for UI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technical documentation to support the onboarding of new hires onto key projects, emphasizing our design paradigms.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focused on modern JavaScript techniques and frameworks to educate junior staff on best practices and effective coding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applying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optimizations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web development, resulting in reduced load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integrate machine learning models into existing applications, enhancing functionality and increasing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new tools and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build processes for frontend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