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Frontend Engineer with over 8 years in delivering high-performance web applications and user interfaces. Expertise in utilizing modern tools and frameworks to create intuitive, accessible, and data-driven experiences, particularly using React, Next.js, and TypeScript. Proven ability to collaborate within cross-functional teams to drive innovative projects from concept to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TypeScript, Tailwind, Chakra, TanStack 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memoization, lazy loading, web workers, React Query, SSR, SSG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Vercel, Git, JAMstack, CSS,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Agile: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Agile methodologies, Cross-functional communication, User-centric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development of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load time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data-fetching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TanStack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API interactions, reducing data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designers to create responsive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Chakra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polished, accessible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techniques such as memoization and lazy loading, achieving a significant boost in application speed during high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continuous integration and delivery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code quality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emphasizing code maintainability and performance, helping elevate the overall quality of frontend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architectural decisions involving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SSR/SSG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to improve SEO and initial load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new technologies and methodologies, such as AI tools for frontend development, to innovate existing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prototypes using Figma to visualize user flows and interface designs, facilitating collaborative discussions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define and implement user-centric design guidelines which resulted in increased accessibility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code quality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dynamic client-side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JAMstack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that enhanced user interactivity and reduced loading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back-end engineers to establish RESTful APIs for seamless data integration and management, enhancing application architecture complexity.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UI performance audits to analyze bottlenecks using performance monitoring tools, leading to significant load time reductions of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CSS-in-JS libraries to develop tailored components that matched client branding, ensuring visually-stunning and consistent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retrospectives, enhancing team dynamics and delivering project goals efficiently.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user-friendly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presented real-time data analytics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web applications through careful analysis and debugging of performance issues, leading to improved user retention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full-stack development projects, gaining valuable insights into backend processes, which enhanced front-end integration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code management and collaborative development, ensuring smooth deployment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