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Frontend Engineer with over 8 years of comprehensive experience in building scalable web applications and driving best practices in technology and architecture. Proven ability in collaboration with cross-functional teams to deliver high-quality SaaS applications that meet business objectives. Obsessed with improving code quality, automating processes, and enhancing user experience through performance optimizations.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Ruby, Ruby on Rails, MongoDB,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Elasticsearch,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Caching, Minification,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high-traffic SaaS product,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user interfaces that improved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and scalable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ensuring code consistency and reducing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principles, enhancing product accessibility across various devices,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and conducted regular audits, identifying bottlenecks and optimizing load times by 25% through efficient asset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data-fetching hooks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data handling for users accessing large datasets and ensuring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refactor legacy codebases into modular frontend architectures, improving maintainability and resulting in a 50% reduction in bug reports over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flow and performance metrics across the platform, reducing API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collaborative culture by mentoring junior developers, guiding them through iterative development cycles and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targeting improvements in the quality and readability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(Git) for seamless collaboration with multiple teams, implementing branching strategies to maintain code integrity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pipelines, elevating code coverage to over 85% and minimizing regression issues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to track user engagement metrics, employing data visualization libraries to present findings effectively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OAuth and JWT authentication mechanisms within the application, securing user data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feedback on product increments and iterating on user stories to align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support frontend applications with a focus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Kubernetes, improving deployment frequency and reducing time to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across several projects to ensure the delivery of high-impact product features on schedule and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search capabilities, resulting in improved search response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state management in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performance and user experience during heavy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sessions, fostering a culture of continuous learning and technical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debugging complex issues in production environments ensuring minimal downtime and business impact.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authentication and authorization in the SaaS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consistent performance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build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and integration with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from product managers to establish project scope, timelines, and deliverables fostering effective communication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to discuss ongoing development, challenges faced, and project progress with a focus on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changes, track bugs, and enhance the collaboration process among team members and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understanding key features like data querying and indexing for optimizing application performance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learning culture by documenting processes and sharing knowledge through internal workshops and resource creation.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