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Frontend Engineer with a solid background in building scalable web applications using modern technologies. Expert in designing user-friendly interfaces and enhancing application performance. Proven ability to collaborate within cross-functional teams, delivering high-quality code and driving best practices in software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HTML, CSS, SCSS, Webpack, Babel,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NodeJS, Ruby, Ruby on Rails, MongoDB, Elasticsearch,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Ansible, Terraform, CI/CD, Git, Jenkins,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GitHub,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migrating a legacy application to a new frontend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45% improvement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reusable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development efficiency by 30% and standardizing UI elements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backend teams to develop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ensuring efficient data retrieval and reducing the number of requests needed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code-splitting techniques and lazy loading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initial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coding standards and best practices within the engineering team, increasing overall code quality and maintainability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led to a reduction in post-deployment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improving release frequency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coding practices and technology stacks, fostering a culture of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design reviews for new features, ensuring alignment with company architecture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recommend optimizations resulting in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Speared initiatives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Amazon Web Services (AWS)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hosting and deploying applications, ensuring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design teams to implement pixel-perfect layouts that met user needs and specifications, resulting in higher customer satisfaction ratings.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designs that adhered to accessibility standards (WCAG) to ensure usability across all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company’s front-end security by implementing best practices, including proper data sanitation and compliance with OWASP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feature adaptability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gather requirements and translate them into technical specifications for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for seamless integration with front-end systems, optimizing data transfer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 reliability and minimize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design of microservices to improve application resilience and scalability, utilizing a containerized environment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constructive feedback and guidance to junior developers to elevate team coding standards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collaborated effectively within a distributed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functionality of existing applications and automate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 teams to create intuitive user interfaces, ensuring adherence to brand guidelines and user experience principles using CSS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training sessions and wrote technical documentation to onboard new users to the software solutions developed, facilitating smoother transitions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delivery of software updates in compliance with strict timelines and quality standards,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