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experienced Senior Frontend Engineer with over 8 years of experience in creating dynamic web applications. Proficient in React and Next.js, with a strong focus on building responsive, user-friendly interfaces while optimizing for security and performance. Looking to leverage my skills and experience to contribute to a collaborative team in developing next-generation trading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 Development,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Sentry,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WebSocket, Progressive Web Apps (PWA),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reducing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design teams to architect user interfaces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styling and layout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monitoring, drastically improving the debugging process post-deployment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data retrieval and storage, ensuring high security compliance through OAuth.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robust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observability logging revealing performance bottlenecks, leading to a 50%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cross-platform components adhering to guidelines for accessibility, resulting in improved user engagement from 15%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CI/CD pipeline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deployments and quicker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 across various components, improving API request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towards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real-time data updates, beneficial to financial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development speed and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for custom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towards sprint planning and retrospectives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critical components ensuring a 98% code coverage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UX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meticulously crafted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of eCommerce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interaction with robust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efforts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server-side rendering to improve SEO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of UI components to evaluate user engagement impacts, resulting in actionable user insights leading to a 20% conversion bump.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features aligned with the agile development environment, maintaining project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coverage across back-end solutions guaranteeing stability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prototypes and iterate designs that addressed user pain points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modern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standards and practices among development teams, fostering a rotating focus on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applications, enhancing functionality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meetings and retrospectives, driving project visibility and alignment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