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comprehensive experience in delivering robust and scalable frontend solutions in IT consulting. Proven track record in leveraging advanced technologies to enhance software performance and user experiences. Adept in collaborating with cross-functional teams to implement innovative software solutions, consistently achieving project goals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RESTful APIs,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Version Control:</w:t>
      </w:r>
      <w:r w:rsidRPr="00C3688B">
        <w:rPr>
          <w:rFonts w:ascii="Arial" w:hAnsi="Arial" w:cs="Arial"/>
          <w:color w:val="424242" w:themeColor="text1" w:themeShade="BF"/>
          <w:sz w:val="20"/>
          <w:szCs w:val="20"/>
        </w:rPr>
        <w:t xml:space="preserve"> Webpack, Babel, Git, Jest,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Google Cloud,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Adobe XD, InVision,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Agile:</w:t>
      </w:r>
      <w:r w:rsidRPr="00C3688B">
        <w:rPr>
          <w:rFonts w:ascii="Arial" w:hAnsi="Arial" w:cs="Arial"/>
          <w:color w:val="424242" w:themeColor="text1" w:themeShade="BF"/>
          <w:sz w:val="20"/>
          <w:szCs w:val="20"/>
        </w:rPr>
        <w:t xml:space="preserve"> Agile, Scrum,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state management, enhancing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migration of legacy applications to modern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25% reduction in app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 integrations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exchange efficiency and reducing response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code coverage and ensuring high reliability of the application.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the application, enabling seamless deployment and scaling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and user-friendly interfaces using the latest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which improved overall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utilizing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on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development cycle completion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performance of frontend assets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increase in page load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backend developers to implement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reducing the amount of data transferred and improving the efficiency of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within the team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high-quality code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and integrated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E2E testing, ensuring that the user interactions were consistent and bug-free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tested-driven development (TDD) methodologies, fostering an environment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scope and objectives, delivering high-impact technical solutions in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multi-tenant architecture for a SaaS solution, enabling scalable provisioning of frontend resources across multiple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frontend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enhanced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 ensuring timely delivery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RESTful APIs, enhancing the app's functionality with social media and payment gateway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ensuring code consistency and reducing redundancy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existing architectures and strategies by implementing component-based layouts with </w:t>
      </w:r>
      <w:r w:rsidRPr="00C3688B">
        <w:rPr>
          <w:rFonts w:ascii="Arial" w:hAnsi="Arial" w:cs="Arial"/>
          <w:b/>
          <w:bCs/>
          <w:color w:val="424242" w:themeColor="text1" w:themeShade="BF"/>
          <w:sz w:val="20"/>
        </w:rPr>
        <w:t xml:space="preserve">CSS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collaborated with senior engineers to enhance code quality and maintainability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monitoring and analytics using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insights for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to stay current with industry trends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early stages of application projects, focusing on UI/UX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debugging and enhancing existing applications, applying problem-solving skills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best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collaboration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code reviews, gaining hands-on experience in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simple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experience on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applications for various clients to address specific business needs, adapting to diverse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reported bugs and issues, enabling team leads to prioritize fixes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code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team transparency and project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