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Developer specializing in scalable web applications leveraging modern JavaScript frameworks. Proven track record in leading frontend development initiatives and optimizing application performance while ensuring cross-browser compatibility and user-centric design principles. Adept at collaborating with cross-functional teams to deliver impactful solutions that meet client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Redux,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Webpack, Babel,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Firebase, AWS S3, Stripe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Component-Based Architecture,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several large-scale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through code splitting and efficient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responsive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mobile traffic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retrieval, enhancing user experiences by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improving deployment consistency across development, staging,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teams to establish and consume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integration clarity and speed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team members to elevate code quality across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achieved a test coverage of over 90%, ensuring code reliability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application load times by optimizing images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continuous integration workflow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JavaScript best practices and assisted with onboarding new team members, fostering an environment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modular and reusable code components, contributing to a 20% reduction in overall development time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team communication and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define project scopes and requirements, ensuring client expectations were met and exceeded.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for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manage data effectively for client applications, ensuring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purposes, facilitating smooth development workflows and reducing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critical issues in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translate wireframes into fully functional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codebases, resulting in a 15% decrease in load times and boosted SEO rankings.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assistance and training for junior developers, enhancing team skill sets and development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architectures, which reduced technical debt and provided better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components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UI responsiveness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third-party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processing, enhancing checkout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iterated on designs to ensure optimal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bi-weekly sprint planning to improve team productivity and project deliverability.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integration in lightweight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