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Frontend Developer with over 8 years of experience specializing in the development and maintenance of user interfaces for complex applications in diverse sectors, including medical technology. Expert in QML and C++ with extensive hands-on experience in configuring build systems using CMake and deploying applications using Docker. A proactive problem solver with a methodical approach to technical challenges, skilled at collaborating with cross-functional teams to deliver customer-centric solutions. Proven experience in medical device development and a strong commitment to fostering best practices in software engineering.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C++, QML, JavaScript, Python,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Qt, React,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CMake, Docker,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Qt Creator, Eclipse,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Test, QTest,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WebSockets, Microservices, Agile Methodologies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user interfaces for a next-generation medical device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QML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maintained build systems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CMake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streamlined integration of development and deployment processes across multiple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leading to a 40% reduction in deployment time during CI/CD pipelines.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resolve integration challenges,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frontend applications that effectively communicate with backend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established best practices for coding standards and project workflows, reducing bugs by 25% on major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Diagnosed and resolved technical issues in the user interface, contributing to a 99% uptime rate for deployed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QML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to foster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optimizations for the frontend of the medical device software, resulting in a 20% increase in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methodologies, enhancing the development process and improving team velocity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initiative to incorporate advanced UI/UX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transforming user feedback into actionable design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QTest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reliability and performance of the user interface across different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solutions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high levels of application visibility and performance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the quality assurance team to execute comprehensive testing phases, ensuring all features met performance and functional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multi-tenant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build and deployment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CMake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timely releases and adherence to project schedules.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functionality and user experience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UX/UI designers to translate wireframes and mockups into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 planning sessions, contributing technical insights to facilitate project scope and task prioritization.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code quality initiatives by adopting automated testing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test coverage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repetitive tasks, reducing manual workload for development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legacy systems to modern web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performance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RESTful applications in support of frontend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in application development to safeguard user data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cross-functional teams to gather requirements, ensuring technology alignment with user needs and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and maintenance of documentation for frontend APIs and services to streamline onboarding for new developers.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