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Developer with extensive experience in designing and developing scalable web applications. Proficient in Vue.js and modern JavaScript, with a strong focus on delivering high-quality user experiences. Passionate about component-driven architecture and continuous improvement of UI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Pinia,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Asynchronous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A11Y (Accessibility), UI/UX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SASS,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 Performance,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Micro-Interactions and Animation: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GSAP, Anime.js, CSS Animations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suite of reusable Vue.js components, enhancing the modularity and scalability of frontend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UI/UX designs with a strong focus on performance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Achieved a 25% performance improvement in load times through efficient DOM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custom JavaScript libraries to enhance functionalities within the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maintain high standards of code quality and consistency in accordance with industry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application performance through effective use of code splitting and lazy loading techniques, ensuring smoother user experiences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and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enhancing collaboration and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behavior and maintainability, resulting in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development standards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team environment by mentoring junior developers in Vue.js best practices and the nuances of component-driven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accessibility best practices (A11Y) to ensure compliance with web standards, significantly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keen awareness of emerging tools and practices in the Vue ecosystem,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tools to analyze performance metrics within Vue applications, enabling data-driven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communication across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transparency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UI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thorough documentation and best practice implementations, benefiting from community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revamp user interfaces, employing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 for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optimizations that decreased load times significantly by crafting efficient CSS and JavaScript bundles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ensuring code reliability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for managing project versions and streamlined deployment processes within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deliver high-quality iterations,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sprint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web services for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asynchronous data flows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identify user needs and translate them into technical requirements while ensuring compliance with web standards for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application maintenance with responsibilities including refactoring and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communication and project tracking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APIs, ensuring seamless data flow and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workflows for developers to follow for smoother onboarding,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