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Developer with over 5 years of experience in building high-performance web interfaces using technologies like React, HTML, CSS, and JavaScript. Demonstrated ability to optimize applications for speed and scalability while promoting clean coding practices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Astro, Testing Library,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Jenkins, REST APIs, Axios, JSON, GraphQL,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 Architecture, Continuous Integration/Continuous Deployment (CI/CD), SEO,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across mobile and desktop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fetching, enhancing user experience with real-time features and reducing backend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ensuring regressions were caught early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component libraries to promote consistency and scalability of UI elements, facilitating faster development cycles and smoother collaborations with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state effectively using React context API and hooks, resulting in improved performance and maintainability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best practices for SEO implementation in web projects, leading to a 20% increase in organic traffic for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define RESTful services and integrate them seamlessly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updated skill set by researching and advocating for new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Astro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the team, reinforcing best practices and promoting a culture of learning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resulting in reduced deployment times and improved production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feedback, translating user needs into actionable development tasks and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taking on roles in sprint planning and retrospectives to improve team efficiency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improving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 and user experience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for dynamic data retrieval and management within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asynchronous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stability, reliability, and to prevent regressions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speed and performance through optimizations like image lazy loading and minification of CSS and JavaScript files.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codebases to introduce modern techniques and tools, enhancing maintenance and future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coding standards and best practices, contributing to a collective knowledge base among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security features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and tested key frontend components with a focus on performance optimization and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contributed to knowledge-sharing sessions to enhance the team's effectiveness and understanding of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UI components to streamline development processes,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understanding client needs and translating them into technical specifications to enhance project outcomes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