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experience in developing high-quality, responsive user interfaces. Proficient in React and modern web technologies with a strong focus on optimizing frontend performance and user experience. Known for collaborating effectively with cross-functional teams to create innovative delivery solutions at a high-growth technology company.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CSS preprocessors, Responsive design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Frontend testing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Frontend performance, Cross-browser compatibility, Performance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MobX, State management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robust,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implement highly responsive frontend features that increased client satisfaction ratings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ensured cross-browser compatibility through rigorous testing and implementation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applications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data flow and effective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shared feedback,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frontend development, including performance optimization techniques and effective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managed project workflows effectively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 abreast of current trends in frontend technologies and methodologies, implementing insights into the development process to boost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performance monitoring of frontend applications, utilizing tools like Google Analytics that improved loading times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features with server-side rendering to ensure optimal performance and usability in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handled integration of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 and deployment processes, streamlining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frontend strategies at team meetings, resulting in the adoption of new libraries and frameworks that increased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conducting daily stand-ups to align cross-functional teams and manage project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user-friendly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for data visualization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responsive web applications optimized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access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rendering, which resulted in a 20% reduction in page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redesign existing web interfaces, improving visual layout consistency and UX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enhancements of existing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asset management and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stakeholders, gathering feedback to refine user interfaces, and align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fostering a culture of knowledge sharing by organizing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robust documentation for frontend projects, creating a knowledge base that boosted productivity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and interface functionality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improved client user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[insert relevant tools/technologies]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internal processes and increased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client-facing application to automate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codebases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modernization and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reducing overall application complexity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media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interfaces for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optimizing legacy applications and improving performance metrics through rigorous debugging and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 knowledge base by writing technical documentation and tutorials on frontend technologies and methodologies to assist new developers on their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