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Senior Front-End Software Engineer with extensive experience in developing scalable web applications using cutting-edge technologies, including React. Proven track record in collaborating with cross-functional teams to deliver high-performance solutions that enhance user experiences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React-Query, React Router,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CI/CD, Terraform,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CSS Preprocessors, Material-UI, Styled Components, Ember.js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Lighthouse,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Component-Based Architecture, Responsive Design, User Interface Design, UX/UI Best Practices, Error Boundaries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user-centric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component performance by 30% through effective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applications with component-based architecture, employing patterns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Render Props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Error Boundaries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reusability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client-side navigation, resulting in a significant decrease in page load times and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transform complex user requirements into visually stunning interfaces using CSS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by integrating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load times and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facilitating team collaboration within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and facilitated knowledge sharing sessions to promote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team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back-end integration, contributing to a 25% decrease in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code coverage and reduced bugs reported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implementation of analytical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evaluate performance metrics, leading to actionable insights and faster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product managers and back-end developers to create cohesive, end-to-end solutions for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Received recognition for innovative solutions that decreased quote turnaround times through intelligent automation and effective frontend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 and sprint planning sessions to align development efforts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intuitive user interfaces that increased user satisfaction rates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engineers to implement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component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routing in web applications, allowing for improved user accessibility and navigation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optimization initiatives employing techniques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load times significantly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junior developers in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software design principles, which fostered a strong team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collaborative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development processes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application quality through rigorous unit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risk of regressions and improving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 user-friendly dashboard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data from various APIs, increasing operational efficiency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to ensure environmental consistency, allowing for smoother transitions between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frameworks to create engaging user experiences that align with IT consulting best practices and client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maintainability and scalability of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establish, review, and improve development processes, contributing to the continuous improvement of software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