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Front-End React Developer with over 8 years of experience in building dynamic single-page applications and user interfaces across diverse industries. Proficient in modern JavaScript frameworks and tools, with a deep understanding of responsive design and user experience principles.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Cypress, Enzyme,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Axios, Fetch API, Socket.io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Redux-Saga, MobX, Local Storage, IndexedDB,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Context API, Recoil, Apollo Client, Thunk, ReduX Toolkit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Service Workers, Progressive Web Apps, Web Vitals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for complex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deliver high-quality front-end components with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Redux-Saga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jQuery-based elements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boosting page load speeds by 25%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optimized rendering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testing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of key features, enhancing SEO performance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with detailed error handling and data fetching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Fetch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scenarios, increasing overall code coverage to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front-end performance optimization initiatives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Progressive Web App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and caching techniques, resulting in a 40% faster runtime.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and support for cross-functional teams in adopting modern front-end tech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design and development of accessibility-focused components ensuring compliance with WCAG 2.1 standards, so all users can engage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workflows by incorporating CI/CD practices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efficiently across the application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and optimizations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high-performance user experiences and responsive design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modern and visually appealing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data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interactivity and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front-to-back data handling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functionality across various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developers, promoting best practices for code repository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standups and retrospectives, facilitating communication between the development team and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 and handling secure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modular, reusable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the development lifecycle and reduced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interactions and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enabling real-time data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provided constructive feedback on UI components and coding standards,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and implement client-facing dashboards with data visualization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and maintained comprehensive records in collaboration with quality assurance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