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Front-End Engineer with over 8 years of experience specializing in creating responsive and visually engaging web applications. Proven expertise in utilizing modern frameworks and technologies to optimize front-end functionality and user experience, particularly with Bootstrap and CSS/SASS. Exceptional collaborative skills with a strong portfolio demonstrating excellence in UI/UX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 5.3, JavaScript, React, Vue.js, TypeScript, 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Gulp, Figma, Adobe XD, VS Code, Chrome DevTools,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UI/UX Best Practices, Accessibility Standards, Semantic HTML, W3C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Image Optimization,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Heroku, Netlify,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Graphic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Sketch, Adobe Illustrator, SVG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5.3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combined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polished visual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align with modern user interface trends while maintaining structural integrity, ensuring seamless integration with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lightweight SVG graphic assets that replaced outdated imagery, contributing to a significant improvement in loading times and visual appeal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documentation for HTML &amp; CSS components, facilitating smooth onboarding for new developers and ensuring consistent adherence to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collaboration across a team of developers in a fast-paced IT consulting environment, thereby reducing deployment errors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optimization of loading times and overall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translate design wireframes into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ensuring an intuitive user experience across desktop and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with small edits in HTML structures to accommodate feature enhancements without disrupting existing functionality, thus maintaining the velocity of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cross-browser compatibility issues effectively by testing and refining implementations, ensuring a uniform user experience across various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agile development methodologies, attending daily stand-ups and contributing to sprint planning sessions to align project deliverables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Extracted valuable user feedback through A/B testing, leading to iterative adjustments in design, which resulted in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exhaustive code reviews, mentoring junior developers in best practices surrounding modern front-end technologies, ultimately leading to significant enhancements in team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minor interactive JavaScript features into front-end components, enriching the user interaction layer without compromising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application aesthetics using a modern color palette and typography strategies, aligning with industry standards and elevating overall brand representation.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strategies for maintaining design consistency, supervising layout adjustments, and training team members in responsive design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and responsive user interfaces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user feedback into design revisions.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Extended and 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ensuring optimal performance while enhancing user experience through comprehensive design tweaks.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adapt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templating structures, allowing for the seamless implementation of dynamic elements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projects ahead of schedule by streamlining the development workflow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 software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functioned flawlessly across devices and screen sizes, contributing to a significant reduction in support tickets.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and code critiques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continually improving application usability for all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graphic designers to create and integrate modern, lightweight graphic assets, enhancing the aesthetic and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workshops, improving knowledge of current trends in UI/UX design, and sharing insights that led to project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intuitive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across diverse client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Modified previously static templates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integration, aiding in the development of rich, interactive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documenting code changes and improving project transparency in alignment with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implementing UI features that aligned with business requirements and client specifications, ensuring project objectives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UX/UI design principles, resulting in the delivery of user-friendly applications tailored to customer needs and preferences.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to enhance design concepts, contributing innovative ideas that significantly improved team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code quality through testing and debugging processes, ensuring adherence to best practices for front-end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