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in designing and implementing user-centric digital solutions. Proficient in leveraging modern JavaScript frameworks and libraries to enhance web applications, adhering to best practices in performance and security. Proven record of collaborating with cross-functional teams to drive innovation and deliver high-quality software aligned with client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 &amp; 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 UI,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CircleCI, TravisCI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Screen Reader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Compatibility: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Chrome, Firefox, Safari, Edge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40% through optimized performance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front-end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process,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prototypes and implement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retrieval, improving data handling efficiency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to migrate legacy systems to a modern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front-end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85%, thereby minimizing bugs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engineers to optimize API responses and improve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deployments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UI development, resulting in a mobile-first approach for all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interfaces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(SDLC), collaborating with cross-functional teams to deliver high-quality software solutions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maintainability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documentation and collaborative development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applications for cross-browser compatibility,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CSS techniques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maintainable styles and improve overall site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technical insights during sprint planning and retrospective meetings.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projects, enhancing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standard-compliant web pages and improve accessibility for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submissions and provided constructive feedback aimed at improving code quality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developers on updating legacy code to adopt modern libraries and frameworks, including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and user manuals for software applications, facilitating better understanding and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recommend UI improvements based on user feedback and analytics, leading to higher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of web applications to align with WCAG standards, ensuring accessible features for users with disabilities.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the version control repository and managing releases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