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Front-End Engineer with over 8 years of experience specializing in architecting and implementing high-performance web applications. Proficient in leveraging cutting-edge technologies such as React, TypeScript, and GraphQL to deliver scalable, accessible, and user-centric solutions. Strong collaborator with a proven track record of enhancing user interfaces and optimizing code quality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React, Python, JavaScript,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REST, HTML, SASS, Storybook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Google Cloud Platform, Firestore, BigQuery,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GitLab, Git,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&amp;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Accessibility, Responsive Design, UI Performance, Component Reuse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responsive and accessible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and back-end engineers to design end-to-end API integrations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dynamic data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UI performance, achieving a measurable improvement in load times through effective code splitting and enhanced caching techniques within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reusable component libraries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Storybook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consistency across applications and reducing development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mentored junior engineers to ensure high coding standards and adherence to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design principles and WCAG best practices, increasing accessibility scores and ensuring inclusivity through comprehensive testing across various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cloud services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Firestore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synchronization and optimized user experience during peak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coding standards and best practices were upheld across the development team to enhance maintainability and allow for scalable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Exploited AI tools to assist with code generation, ensuring cleanliness in documentation and advancing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Proposed innovative solutions for complex problems that led to a 40% improvement in development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to enhance application security and data protection protocols, significantly reducing vulnerabilities in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 pipelines, enabling seamless deployment processes and reducing time-to-market for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and implement robust education products that directly impacted student performance in standardized tests.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ongoing learning processes to stay updated on latest technologies, leading to the proactive implementation of improved workflow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multiple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-based applications for client services focusing on user experience and performance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ful APIs to facilitate data flow between client-side applications and back-end services, ensuring a seamless experience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sprints and agile ceremonies to redefine user experience through the application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optimizations.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Assured the accessibility and responsiveness of all front-end components to align with brand standards and industry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mobile-first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data visualization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them into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improving client data reporting processes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continuous integration and delivery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rapid deployment cycles while maintaining high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and guided junior developers in front-end technologies, stressing the importance of component-based architecture and modular coding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acceptance testing to gather feedback for continuous improvement of web applications, ensuring alignment with client objectives.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single-page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optimization and high-performance output.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a team to integrate security protocols and data privacy mechanisms, enhancing overall solution types with a focus on client confidentiality.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to translate UI/UX requirements into functional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components, maintaining brand integrity and application aesthetics.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reviews and engaged in strategic planning sessions to align development goals with the organization’s mission of delivering secure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localized features for global client access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metrics worldwide.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better scalability and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knowledge-sharing sessions, focusing on the integration of latest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existing service offerings, promoting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debugging sessions and resolved performance issues, fostering a robust application environment and improving overall client satisfaction.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