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Front-End Engineer with over 8 years of comprehensive experience in developing cutting-edge web applications. Specialized in creating scalable, efficient UI components and visual content experiences using modern frameworks and technologies. Proven track record of leading cross-functional teams to deliver visually stunning, user-friendly interfaces while driving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MobX, HTML5 Canvas, Konva.js, Fabric.js, Jest, Cypress, PostCSS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Azure, GCP,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Creative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Miro, OpenAI, Stability, Replicate,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Architecture design,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Communication, Creativity, Adaptability, Attention to detail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canvas-style front-end interface enabling real-time visual content interaction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UI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modular design, improving code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high-performance rendering for complex visual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 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Konva.js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asset manipulation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define UI requirements, integrating feedback into the development process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asynchronous image generation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rendering processes for graphics-intensive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generative AI capabilities using APIs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user experiences that adapt to user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CI/CD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delivery pipelines and environmental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architectural guidance for the front-end application, focusing on performance optimizations that resulted in load times being reduced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modern UI frameworks and state management, fostering a culture of continuous learning and enabling team members to adopt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loops into the development cycle, allowing for rapid prototyping and iteration on creative tools akin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 techniques, enhancing layout performance and visual aesthetics across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product demos and presentations to showcase new features and improvements, articulating technical challenges and solutions effectively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JavaScript frameworks and best practices, nurturing their growth and encouraging innovative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 brainstorming sessions to explore new visual paradigms, pushing the boundaries of front-end innovation with creative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user adoption rates and enhanced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translate design mockups into functional front-end experiences, ensuring pixel-perfect execution through precise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data handling and improved application responsiveness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development time across multiple projects and ensuring design consistency in visual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made recommendations on technology stack improvements, enhancing load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 Canvas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alternatives.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contributing to sprint planning and retrospectives, which improved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efforts with backend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development environments and ensure consistent deployment processes in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standards of code quality, providing constructive feedback and ensuring adherence to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users had access to scalable, high-performance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goals and deliverables,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define application functionality, leveraging design software to create dynamic web interfaces that aligned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accessibility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dynamic functionalities into existing applications, enhancing overall user interactions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code quality by implementing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reliability in the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 feedback to iterate on designs and functionalities, promoting a user-centric approach to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