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Front-End Developer with over 7 years of extensive experience in crafting responsive user interfaces using modern frameworks like ReactJS. Proven expertise in state management, performance optimization, and integrating RESTful APIs. Adept at collaborating within remote teams and passionate about enhancing user experience through innovative design and effective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ReactJS, Redux, Bootstrap,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GitLab, JIRA, Visual Studio Code,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UX/UI Design, Agile Methodologies, Power BI,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Enzyme,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single-page applications (SPAs)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ensured code quality through rigorous version control with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state management solutions to enhance application performance and improve data flow, utilizing middleware like Redux Thunk.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multiple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ful APIs to enable seamless data interaction between front-end applications and back-end services, leveraging tools like Postman for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to create aesthetically pleasing UI components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accessibility and responsive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paired programming sessions, fostering a culture of knowledge sharing and continuous improvement among junior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coverage and application reliability before production releases, significantly reducing bug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sprint planning and retrospectives, ensuring timely delivery of features while adapting to changing project requirements in a fully remote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 libraries to streamline development processes and maintain consistency across multiple projects using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loading times and runtime performance of SPAs through code splitting and lazy loading techniques, enhancing user experience dramatically.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insightful dashboards tracking application performance metrics and user engagement statistics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troubleshooting performance issues and implemented best practices for front-end development, increasing overall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extensive user testing sessions and incorporated feedback into design revisions, enhancing user satisfaction ratings on delivered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Mined data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processes and contribute to improved analytics capabilities within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prototypes and wireframes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complex application structures and user flows prior to development execution.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client-driven solutions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collaborating closely with back-end teams for effective API integration and overall project cohesion.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Revised components for reuse across various projects, reducing development time and ensuring consistency in UI by utilizing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and server synchronizations.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scrums and retrospectives to reflect on coding practices and explore improving efficiency with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modern CSS techniques alongside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styling of responsive web pages, optimizing load speeds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tests utilizing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guarantee feature functionality and stability prior to client deployment, minimizing post-launch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mentorship and guidance to junior developers, enhancing their understanding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encouraging professional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scalability by implementing modular application structures and best coding practices that align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users directly through feedback sessions, utilizing insights gained for UI enhancements to ensure user-centered design.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front-end architecture and development standards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elevate user experience and interface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with cross-functional teams to translate design prototypes into functional web applications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interaction through dynamic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reviews of website performance and strategies to optimize front-end functionality, employing tools like </w:t>
      </w:r>
      <w:r w:rsidRPr="00C3688B">
        <w:rPr>
          <w:rFonts w:ascii="Arial" w:hAnsi="Arial" w:cs="Arial"/>
          <w:b/>
          <w:bCs/>
          <w:color w:val="424242" w:themeColor="text1" w:themeShade="BF"/>
          <w:sz w:val="20"/>
        </w:rPr>
        <w:t xml:space="preserve">Google Lighthouse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codebase transition to modern frameworks, improving maintainability and performance through established </w:t>
      </w:r>
      <w:r w:rsidRPr="00C3688B">
        <w:rPr>
          <w:rFonts w:ascii="Arial" w:hAnsi="Arial" w:cs="Arial"/>
          <w:b/>
          <w:bCs/>
          <w:color w:val="424242" w:themeColor="text1" w:themeShade="BF"/>
          <w:sz w:val="20"/>
        </w:rPr>
        <w:t xml:space="preserve">coding standards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control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learning sessions on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code quality and implementation of type safety in new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UI design conversations ensuring the visual components aligned with functional requirements while maintaining high quality through iterative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documentation on interfaces and library use to sustain high-quality code and facilitate onboarding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best coding practices among peers, contributing to a healthier team culture and improving the overall development workflow.</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