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Developer specializing in building responsive and performant web applications using modern frameworks and technologies. Proven ability to lead design and development efforts, optimize user interfaces, and enhance application performance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Vue.js,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Interaction:</w:t>
      </w:r>
      <w:r w:rsidRPr="00C3688B">
        <w:rPr>
          <w:rFonts w:ascii="Arial" w:hAnsi="Arial" w:cs="Arial"/>
          <w:color w:val="424242" w:themeColor="text1" w:themeShade="BF"/>
          <w:sz w:val="20"/>
          <w:szCs w:val="20"/>
        </w:rPr>
        <w:t xml:space="preserve"> RESTful APIs,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Webpack Bundle Analyzer, Code Splitting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w:t>
      </w:r>
      <w:r w:rsidRPr="00C3688B">
        <w:rPr>
          <w:rFonts w:ascii="Arial" w:hAnsi="Arial" w:cs="Arial"/>
          <w:color w:val="424242" w:themeColor="text1" w:themeShade="BF"/>
          <w:sz w:val="20"/>
          <w:szCs w:val="20"/>
        </w:rPr>
        <w:t xml:space="preserve"> Docker, CircleCI,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Sass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implementing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resulting in a 40% improvement in application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mobile-first web applications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best practices in web accessibility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intricate wireframes and prototypes into high-quality, functional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reducing development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increasing deployment reliability during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code-splitting and lazy loading strategies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initial load time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back-end engineers to design and implement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seamless integration for frontend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focused on delivering new features and enhancements, facilitating daily stand-ups and retrospectives to improve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knowledge sharing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reusable component libraries and style guides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consistency in UI design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configure optimized bundling and transpiling strategies for JavaScript applications, enhancing load times and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peers, maintaining high-quality standards and promoting best coding practices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media queries, ensuring user interfaces adapt elegantly to various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and monitoring tools to track user interactions and application performance, leveraging insights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a modern JavaScript tech stack, driving technology transitions that improved development workflows and reduced time-to-market for new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enterprise-grade software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functionality to meet specific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deliver complex projects under tight deadlines utilizing Agile methodologies and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legacy applications by refactoring existing codebases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a suite of interactive dashboards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insights for data-driven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stability for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responsive web experiences adhering to modern design principles and user experience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new features and enhancements which improved onboarding and knowledge transfer processes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technical requirements and provide solutions that align with their strategic objectives, enhancing customer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user-facing features for a cloud-based identity management platform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create and consume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functionality across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using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the company’s internal tools by implementing responsive design principles, ensuring compatibility with various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project integrity and facilitate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improving overall code quality and mentor junior developers in effective frontend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 meetings to ensure team alignment and continuous improvement of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visual elements for web applications based on provided specifications and functional requirements using </w:t>
      </w:r>
      <w:r w:rsidRPr="00C3688B">
        <w:rPr>
          <w:rFonts w:ascii="Arial" w:hAnsi="Arial" w:cs="Arial"/>
          <w:b/>
          <w:bCs/>
          <w:color w:val="424242" w:themeColor="text1" w:themeShade="BF"/>
          <w:sz w:val="20"/>
        </w:rPr>
        <w:t xml:space="preserve">CSS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