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a strong background in building scalable design systems and components. Proficient in Wagtail CMS, HTML, CSS, JavaScript, and modern frameworks like React and Vue. Passionate about collaborating with design teams to create high-performance user experiences across multiple websites.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Vue, Wagtail, Handlebars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Systems:</w:t>
      </w:r>
      <w:r w:rsidRPr="00C3688B">
        <w:rPr>
          <w:rFonts w:ascii="Arial" w:hAnsi="Arial" w:cs="Arial"/>
          <w:color w:val="424242" w:themeColor="text1" w:themeShade="BF"/>
          <w:sz w:val="20"/>
          <w:szCs w:val="20"/>
        </w:rPr>
        <w:t xml:space="preserve"> Atomic Design, Component-Based Architecture, Responsive Design, UX/UI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Figma,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Accessibility Standards, Cross-Browser Compatibility, Lighthouse, Performance Auditing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Technologies:</w:t>
      </w:r>
      <w:r w:rsidRPr="00C3688B">
        <w:rPr>
          <w:rFonts w:ascii="Arial" w:hAnsi="Arial" w:cs="Arial"/>
          <w:color w:val="424242" w:themeColor="text1" w:themeShade="BF"/>
          <w:sz w:val="20"/>
          <w:szCs w:val="20"/>
        </w:rPr>
        <w:t xml:space="preserve"> Wagtail, WordPress, Contentful, Strapi,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front-end design systems for large-scale applications, utilizing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CMS and modern frameworks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highly reusable and scalable components adhering to </w:t>
      </w:r>
      <w:r w:rsidRPr="00C3688B">
        <w:rPr>
          <w:rFonts w:ascii="Arial" w:hAnsi="Arial" w:cs="Arial"/>
          <w:b/>
          <w:color w:val="424242" w:themeColor="text1" w:themeShade="BF"/>
          <w:sz w:val="20"/>
          <w:szCs w:val="20"/>
        </w:rPr>
        <w:t xml:space="preserve">Atomic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ensuring modular and maintainable code within a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define and optimize layouts, components, and assets, streamlining workflows and enhancing aesthetic appeal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JS libraries.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Handlebars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templating language to create dynamic and responsive web pages that adhere to strict accessibility standards, significantly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performance audits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made recommendations that improved site loading times by 30%, resulting in enhanced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version control and collaboration among multidisciplinary teams, ensuring code integrity and fostering a culture of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front-end components, improving onboarding processes for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CMS usage among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to enhance functionality and user interactivity, focusing on optimizing the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AI-driven tools to automate repetitive tasks, thereby increasing development efficiency while maintaining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migration of legacy CMS components to the new high-performance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reducing maintenance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daily stand-ups and sprint planning to effectively track project progress and adapt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mobile-first web applications, utilizing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Flexbox and Grid Layout to ensure a seamless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multi-site capabilities of the </w:t>
      </w:r>
      <w:r w:rsidRPr="00C3688B">
        <w:rPr>
          <w:rFonts w:ascii="Arial" w:hAnsi="Arial" w:cs="Arial"/>
          <w:b/>
          <w:color w:val="424242" w:themeColor="text1" w:themeShade="BF"/>
          <w:sz w:val="20"/>
          <w:szCs w:val="20"/>
        </w:rPr>
        <w:t xml:space="preserve">Wagtail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 by implementing reusable blocks and snippets, leading to reduced development time and increased deployment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modern web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wireframes and prototypes using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designs into functional components via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APIs to enhance functionality, employing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queries and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refactoring sessions, improving code quality and team collaboration within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accessibility standards in web applications, ensuring compliance with WCAG 2.1 guidelines for a more inclusive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forms and content management interfaces within a </w:t>
      </w:r>
      <w:r w:rsidRPr="00C3688B">
        <w:rPr>
          <w:rFonts w:ascii="Arial" w:hAnsi="Arial" w:cs="Arial"/>
          <w:b/>
          <w:bCs/>
          <w:color w:val="424242" w:themeColor="text1" w:themeShade="BF"/>
          <w:sz w:val="20"/>
        </w:rPr>
        <w:t xml:space="preserve">Wagtail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improving user experience and site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modular CSS stylesheets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maintainable and scalable design solutions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on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skill set and encouraging best practices within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effective delivery of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Wagtail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create CMS content, ensuring seamless user experiences across different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streamlining the development process and maintaining code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procedures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quality and performance for JavaScript components, significantly reducing bug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based on wireframes, focusing on responsive design to improve user engagement and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project requirements and translate them into technical specifications, ensuring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frameworks, gathering requirements and implementing solutions that minimized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developed features and components to assist future development efforts and client education.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