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Front End Engineer with over 8 years of experience in developing intuitive, performant, and accessible user interfaces primarily using React and TypeScript. Proficient in deploying web applications to cloud platforms including AWS and GCP, and skilled in back-end integration with Node.js. Adept at fostering collaboration and mentoring teams to enhance development practices in dynamic environments, with a passion for contributing to mission-driven projects in the tech and healthcare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 Services:</w:t>
      </w:r>
      <w:r w:rsidRPr="00C3688B">
        <w:rPr>
          <w:rFonts w:ascii="Arial" w:hAnsi="Arial" w:cs="Arial"/>
          <w:color w:val="424242" w:themeColor="text1" w:themeShade="BF"/>
          <w:sz w:val="20"/>
          <w:szCs w:val="20"/>
        </w:rPr>
        <w:t xml:space="preserve"> AWS, GCP, Docker,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Web Vitals, Lighthouse, Accessibility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WebSockets, Sass/SCSS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loading speeds through optimized component rendering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MongoDB to support frontend features, enhancing data retrieval operations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cloud deployment strategies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S3, Lambda, and EC2, leading to an efficient CI/CD pipeline utilizing GitHub 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accessibility and performance by conducting code reviews and optimizing for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compliance with </w:t>
      </w:r>
      <w:r w:rsidRPr="00C3688B">
        <w:rPr>
          <w:rFonts w:ascii="Arial" w:hAnsi="Arial" w:cs="Arial"/>
          <w:b/>
          <w:color w:val="424242" w:themeColor="text1" w:themeShade="BF"/>
          <w:sz w:val="20"/>
          <w:szCs w:val="20"/>
        </w:rPr>
        <w:t xml:space="preserve">*WCAG 2.1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code review culture that increased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deployment cycles and better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translate wireframes into high-quality responsive web applications, ensuring seamless user experiences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performance metrics to implement targeted enhancements, improving user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scrum processes, contributing to sprint planning and retrospective meetings to enhance project planning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enhanced application functionality, including payment gateways and healthcare applications, ensuring secure data handling and user privacy.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production bugs and improved deployment confidence.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custom component library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design consistency and reusable patterns across applications, reducing development time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fetching and real-time updates, streamlining complex state management across large-scale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standards of scalability and maintainability in an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RDS and S3 for data storage and retrieval, facilitating robust application hosting and security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serverless cloud functions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infrastructure costs and enhancing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various components using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interface consistency and adherence to modern design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workflows and streamline software delivery, resulting in shortened timeline for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debugging and performance tuning sessions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build and deployment processes for multiple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security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top-tier user authentication and authorization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project scoping sessions to tailor software solutions that align with business goals and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building REST APIs that supported frontend applications and enhanced data handling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coordinated closely with design teams for improved user interfaces and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quality through extensive testing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coverage and reliability of the codebase.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