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 End Engineer with extensive experience in developing responsive web applications and implementing user-centric design for various client projects. Adept at leveraging cutting-edge technologies to enhance performance and efficiency, ensuring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APIs, Third-party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web applications, leading to a 25% increase in user engagement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reducing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metrics and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transpilation, ensuring overall application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deployments and minimizing environment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among project teams, enhancing collaboration and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 dashboards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visualize project performance and make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careful analysis and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improvements in both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deployments were automated and adherence to continuous integration best practices was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conducted user testing sessions to gather feedback on interface designs, implementing changes that increased usability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solutions, enhancing ecommerce functionality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increase in client satisfaction due to improved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produce responsive applications that communicated seamlessly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efficient data storage solutions, streamlining data retrieval processes and improving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techniques to maintain project timelines and deliverables, resulting in 95% on-time project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integration through pipelines established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tests to significantly reduce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 and reusable code components to promote consistency and efficiency across multiple projects, enhancing code maintainability and reducing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rigorous performance benchmarks in varied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web development projects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polished results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high-quality code through rigorous source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collaborative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brainstorm on user interface designs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creative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JavaScript libraries that improved the interactivity and responsiveness of applications,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client implementation phases, ensuring client needs were met through tailored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standards for all coding and design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ease of accessibility and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