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 End Developer specializing in WordPress and digital design, leveraging a deep understanding of front-end technologies to create visually stunning and user-friendly websites. Proven track record of collaborating with diverse teams to deliver projects that align with client goals and modern web standards. Passionate about utilizing the latest technologies and best practices in web design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Adobe Photoshop, Adobe Illustrator, Adobe Creative Suite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JavaScript, PHP, WordPress, Elementor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and Optimization:</w:t>
      </w:r>
      <w:r w:rsidRPr="00C3688B">
        <w:rPr>
          <w:rFonts w:ascii="Arial" w:hAnsi="Arial" w:cs="Arial"/>
          <w:color w:val="424242" w:themeColor="text1" w:themeShade="BF"/>
          <w:sz w:val="20"/>
          <w:szCs w:val="20"/>
        </w:rPr>
        <w:t xml:space="preserve"> Yoast SEO, Performance Optimization, Cross-Browser Compatibility, Mobile Responsiveness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E-commerce and API Integration:</w:t>
      </w:r>
      <w:r w:rsidRPr="00C3688B">
        <w:rPr>
          <w:rFonts w:ascii="Arial" w:hAnsi="Arial" w:cs="Arial"/>
          <w:color w:val="424242" w:themeColor="text1" w:themeShade="BF"/>
          <w:sz w:val="20"/>
          <w:szCs w:val="20"/>
        </w:rPr>
        <w:t xml:space="preserve"> Shopify, WooCommerce, REST APIs, Headless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Standards:</w:t>
      </w:r>
      <w:r w:rsidRPr="00C3688B">
        <w:rPr>
          <w:rFonts w:ascii="Arial" w:hAnsi="Arial" w:cs="Arial"/>
          <w:color w:val="424242" w:themeColor="text1" w:themeShade="BF"/>
          <w:sz w:val="20"/>
          <w:szCs w:val="20"/>
        </w:rPr>
        <w:t xml:space="preserve"> W3C Compliance, WCAG Accessibility Standards, GEO, AIO, AEO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Version Control (Git), Troubleshooting,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50 responsive websites utilizing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utilizing </w:t>
      </w:r>
      <w:r w:rsidRPr="00C3688B">
        <w:rPr>
          <w:rFonts w:ascii="Arial" w:hAnsi="Arial" w:cs="Arial"/>
          <w:b/>
          <w:color w:val="424242" w:themeColor="text1" w:themeShade="BF"/>
          <w:sz w:val="20"/>
          <w:szCs w:val="20"/>
        </w:rPr>
        <w:t xml:space="preserve">Elementor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customize over 15 unique themes and plugins, enhancing client webpage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branding teams to implement SEO best practices into website designs using tools like </w:t>
      </w:r>
      <w:r w:rsidRPr="00C3688B">
        <w:rPr>
          <w:rFonts w:ascii="Arial" w:hAnsi="Arial" w:cs="Arial"/>
          <w:b/>
          <w:color w:val="424242" w:themeColor="text1" w:themeShade="BF"/>
          <w:sz w:val="20"/>
          <w:szCs w:val="20"/>
        </w:rPr>
        <w:t xml:space="preserve">Yoast 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25%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through Agile practices, ensuring all team members contributed effectively to client design goals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including caching and image compression, resulting in a 40% decrease in page load times for major client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maintained website performance metrics through analytics tools and made data-driven decisions to improve site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to ensure cross-browser compatibility, addressing issues across Firefox, Chrome, and Safari to uphold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and designers on basic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troubleshooting techniques during onboarding,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developed websites and plugins, ensuring transparency and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landing pages that aligned with marketing campaigns, utilizing </w:t>
      </w:r>
      <w:r w:rsidRPr="00C3688B">
        <w:rPr>
          <w:rFonts w:ascii="Arial" w:hAnsi="Arial" w:cs="Arial"/>
          <w:b/>
          <w:color w:val="424242" w:themeColor="text1" w:themeShade="BF"/>
          <w:sz w:val="20"/>
          <w:szCs w:val="20"/>
        </w:rPr>
        <w:t xml:space="preserve">Adobe Illustrator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graphics, increasing conversion rates by 18%.</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from scratch, integrating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functionality and responsiveness of client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migration of legacy websites to modern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ensuring integrity and functionality along with SEO considerations throughout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SASS components to streamline the design-to-development process, improving team efficiency by 15%.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 websites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WooCommerce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e-commerce solutions that resulted in a 50% uptick in sales during peak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user interfaces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maintaining a 100% cross-browser compatibility rating for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solutions and image compressions to enhance website speed and performance, lifting page speed scores significantly across multiple 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REST APIs for live data fetching in websites, improving client site interactivity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to refine website layouts and features, contributing to a 30% increase in user retention for several high-traffic websites.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SEO specialists and digital marketers to align web projects with current trends and strategies, boosting search rankings.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software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development sprints, ensuring all tasks were completed on schedule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focusing on best practices for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improved coding standards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for large-scale IT projects, focusing on robust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enhancements in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 suite of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base efficiency and reducing deployment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practices to serve diverse client needs, achieving mobile usability ratings above 95 %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conceptualize web solutions that aligned with business objectives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SEO best practices using tools like </w:t>
      </w:r>
      <w:r w:rsidRPr="00C3688B">
        <w:rPr>
          <w:rFonts w:ascii="Arial" w:hAnsi="Arial" w:cs="Arial"/>
          <w:b/>
          <w:bCs/>
          <w:color w:val="424242" w:themeColor="text1" w:themeShade="BF"/>
          <w:sz w:val="20"/>
        </w:rPr>
        <w:t xml:space="preserve">Moz</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a significant rise in site visibility and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product offerings by integrating third-party APIs, ensuring compatibility with existing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 converted from static 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site maintenance and troubleshooting, implementing solutions for bugs using advanced JavaScript techniques and PHP debugging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