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over 8 years of experience in developing production-quality applications, particularly in health tech and machine learning environments. Proficient in leading cross-functional teams to deliver impactful solutions with a focus on integrating clinical AI platforms into healthcare systems. Proven track record in enhancing technical implementations and driving efficiency through robust tooling and frameworks. Excited about leveraging real-time data to empower healthcare professionals in making proactive decisions that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SMART on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AI clinical platforms with health system EHRs,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scalable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client systems and AI platforms,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on 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implementation efficiency, reducing setup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testing of integration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testing plans that enhanced deployment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clinical teams to refine product features based on real user feedback, integrating insights into product roadmap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mentored the Forward Deployed Engineering team, defining hiring protocols and onboarding processes for new technical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of software solutions, thereby improving product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robust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This improved the average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health professionals to gather requirements for technology enhancements, fostering user-centric design in system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technical architecture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insights, enhancing clinician engagement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technical proposals and project updates to stakeholders, ensuring alignment and transparency across all phases of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to identify opportunities for new tech integrations, leading to the proposal of projects that increased client capabilities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requirements, enhancing project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for efficiency by refactoring existing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integration solutions for clients' existing digital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secure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QA practices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ceremonies including daily stand-ups and retrospectives, significantly enhancing team productivity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reviews and pair programming sessions, promoting best practices in software development while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to support application scalability and maintainability, deploying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for enhanced orchestration.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 projects by writing user-level documentation and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review sessions, ensuring alignment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enterprise-scale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application responsiveness, implementing techniques such as lazy loading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maximize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stakeholders to gather requirements for integration with third-party systems, ensuring smooth onboarding and implementation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