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software engineer with over 8 years of experience in designing, developing, and deploying full-stack applications. Specialized in integrating clinical AI platforms and optimizing client implementations. Proven track record in building robust frameworks that enhance automation, streamline workflows, and improve healthcare outcomes. Excited about leveraging technology to empower healthcare providers with real-time data for better patient care.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 Django, Flask,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Git, Jenkins, Terraform,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DevOps:</w:t>
      </w:r>
      <w:r w:rsidRPr="00C3688B">
        <w:rPr>
          <w:rFonts w:ascii="Arial" w:hAnsi="Arial" w:cs="Arial"/>
          <w:color w:val="424242" w:themeColor="text1" w:themeShade="BF"/>
          <w:sz w:val="20"/>
          <w:szCs w:val="20"/>
        </w:rPr>
        <w:t xml:space="preserve"> Jest, Mocha, Postman, Continuous Integration, Agile Methodologies,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Healthcare Technologies:</w:t>
      </w:r>
      <w:r w:rsidRPr="00C3688B">
        <w:rPr>
          <w:rFonts w:ascii="Arial" w:hAnsi="Arial" w:cs="Arial"/>
          <w:color w:val="424242" w:themeColor="text1" w:themeShade="BF"/>
          <w:sz w:val="20"/>
          <w:szCs w:val="20"/>
        </w:rPr>
        <w:t xml:space="preserve"> FHIR, EHR Integration, Health IT Standards, HL7</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Zoom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clinical AI platforms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electronic health records (EHR), optimizing workflow for healthcare clients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the reliability and performance of applications, which reduced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Client Success and Data Science to formulate integration strategies, utilizing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transfer.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end-to-end testing plans that identified and resolved 95% of critical issues pre-deployment, significantly enhancing integration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client onboarding framework for deploying </w:t>
      </w:r>
      <w:r w:rsidRPr="00C3688B">
        <w:rPr>
          <w:rFonts w:ascii="Arial" w:hAnsi="Arial" w:cs="Arial"/>
          <w:b/>
          <w:color w:val="424242" w:themeColor="text1" w:themeShade="BF"/>
          <w:sz w:val="20"/>
          <w:szCs w:val="20"/>
        </w:rPr>
        <w:t xml:space="preserve">full stack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the average project cycle time by two weeks.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improving resource utilization and increasing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data migration processes for health systems, streamlining workflow and enhancing patient data accessibility through advanced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scripts.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design reviews and presented implementation proposals to enterprise clients, focusing on integration with </w:t>
      </w:r>
      <w:r w:rsidRPr="00C3688B">
        <w:rPr>
          <w:rFonts w:ascii="Arial" w:hAnsi="Arial" w:cs="Arial"/>
          <w:b/>
          <w:color w:val="424242" w:themeColor="text1" w:themeShade="BF"/>
          <w:sz w:val="20"/>
          <w:szCs w:val="20"/>
        </w:rPr>
        <w:t xml:space="preserve">cloud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real-world use cases.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cloud solutions to manage data and application architectures for scalable performance in healthcare environments, ensuring compliance with </w:t>
      </w:r>
      <w:r w:rsidRPr="00C3688B">
        <w:rPr>
          <w:rFonts w:ascii="Arial" w:hAnsi="Arial" w:cs="Arial"/>
          <w:b/>
          <w:color w:val="424242" w:themeColor="text1" w:themeShade="BF"/>
          <w:sz w:val="20"/>
          <w:szCs w:val="20"/>
        </w:rPr>
        <w:t xml:space="preserve">health IT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w:t>
      </w:r>
      <w:r w:rsidRPr="00C3688B">
        <w:rPr>
          <w:rFonts w:ascii="Arial" w:hAnsi="Arial" w:cs="Arial"/>
          <w:b/>
          <w:color w:val="424242" w:themeColor="text1" w:themeShade="BF"/>
          <w:sz w:val="20"/>
          <w:szCs w:val="20"/>
        </w:rPr>
        <w:t xml:space="preserve">full stack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particularly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backend technologies, fostering a culture of learning and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hiring strategy development for the Forward Deployed Engineering team, contributing to the growth and strengthening of our technical assets.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tools and metrics to analyze application data, facilitate troubleshooting and ultimately optimize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for integration processes and architectural decisions, enabling future teams to leverage previously established frameworks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healthcare projects focused on developing </w:t>
      </w:r>
      <w:r w:rsidRPr="00C3688B">
        <w:rPr>
          <w:rFonts w:ascii="Arial" w:hAnsi="Arial" w:cs="Arial"/>
          <w:b/>
          <w:bCs/>
          <w:color w:val="424242" w:themeColor="text1" w:themeShade="BF"/>
          <w:sz w:val="20"/>
        </w:rPr>
        <w:t xml:space="preserve">full stack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patient records and workflows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iterate on deployment strategies that enhanced the user experience and engagement through optimized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usage and data retrieval mechanisms.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synchronization protocols with EHR systems utilizing </w:t>
      </w:r>
      <w:r w:rsidRPr="00C3688B">
        <w:rPr>
          <w:rFonts w:ascii="Arial" w:hAnsi="Arial" w:cs="Arial"/>
          <w:b/>
          <w:bCs/>
          <w:color w:val="424242" w:themeColor="text1" w:themeShade="BF"/>
          <w:sz w:val="20"/>
        </w:rPr>
        <w:t xml:space="preserve">FHIR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HL7</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real-time patient data availability and compliance with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analytical tools that aggregated patient data across varying systems, facilitating comprehensive reporting and insights for clinical teams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backend services by refactoring code and implementing caching mechanisms, resulting in a 25% increase in data retrieval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sprints, producing code while adhering to best practices in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CI/CD pipelines.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client discussions to gather requirements for system enhancements that aligned with clinical workflows, ensuring tailored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a CI/CD pipeline that deployed applications seamlessly,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deployment tasks.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user-friendly interfaces employing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user interaction with secure </w:t>
      </w:r>
      <w:r w:rsidRPr="00C3688B">
        <w:rPr>
          <w:rFonts w:ascii="Arial" w:hAnsi="Arial" w:cs="Arial"/>
          <w:b/>
          <w:bCs/>
          <w:color w:val="424242" w:themeColor="text1" w:themeShade="BF"/>
          <w:sz w:val="20"/>
        </w:rPr>
        <w:t xml:space="preserve">authentication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APIs in tandem with client specifications for integration into legacy systems, employing middleware solutions to enable communication between disparate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database optimization techniques for handling large datasets within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query performance and transaction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design reviews and provided feedback on other engineers’ work to ensure best practices and standards are met consistently.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cross-functional projects, ensuring alignment of technical goals with business objectives while maintaining focus on effective resource allocation.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develop comprehensive testing suites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manual testing processes, leading to high-quality product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knowledge-sharing sessions within teams, promoting skill enhancements focused on current technologies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cloud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knowledge base and troubleshooting guide documenting frequent issues and their resolution pathways for easier onboarding of new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