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experience in developing and deploying production-quality applications in cloud environments. Adept at leading enterprise client implementations, optimizing integration processes, and collaborating with cross-functional teams to deliver impactful technology solutions. Passionate about leveraging data to enhance patient outcomes in the healthcare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HTML, CSS,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Redux,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FHIR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clinical AI platform with multiple healthcare clients' Electronic Health Records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compliance with health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deployed, and optimized a multi-tier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client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deployments, which resulted in a 30% reduction in deployment times for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plans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bug reports post-launch and increasing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Client Success, Clinical, and Data Science to deliver innovative solutions that improved patient outcomes through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design proposals capturing specifications, implementation, and testing strategies, employing diagrams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clear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tooling to streamline integration tasks,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which contributed to a 40% increase in implementation efficiency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hiring strategies and mentor junior engineers as part of building the Forward Deployed Engineering team, fostering a culture of knowledge sharing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analyzing client needs for integration strategies, adapting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to enhance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clients to optimize their use of the application, focusing on enhancing their ability to extract actionable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that integrations met predefined SLA metrics and performance standards for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tasks, optimizing data retrieval processes that support real-time analytics during client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retrospective meetings post-implementation to refine processes and tools, aligning engineering practices with client feedback for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them on cloud platforms to enhance accessibility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scalability of client applications and reduced overhead costs associated with server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develop project timelines, ensuring on-time delivery while managing risks using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connect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backend services, ensuring rapid data exchange and an optimal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visibility and expedite troubleshooting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strategies on web applications, leveraging data analytics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feature enhancements based on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query response times by 20%, enhancing application performance under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Open Source projects, focusing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interoperability of third-party applications with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significant increase in test coverage and reduced time spent in QA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streamlining workflow and enhancing code quality through pull requests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translate technical jargon into user-friendly descriptions, aiding stakeholders in understanding project scope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