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Forward Deployed Software Engineer with over 8 years of experience leveraging modern technology stacks to deliver enterprise-level full stack applications. Proven track record of optimizing system integrations for health systems, enhancing operational efficiencies through agile methodologies. Strong collaboration skills, particularly in cross-functional environments, demonstrating a passion for utilizing data-driven insights to improve healthcare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SMART on FHIR, HL7,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HTML5, CSS3,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health data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optimization of enterprise client implementations by creating automation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including Client Success and Data Science to implement impactful technologies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 for proactive healthcare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bugs during production releases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enhance system interoperability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on 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enabling healthcare providers to access meaningful patient data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Clinical teams to define integration strategies that uphold regulatory requirements, improving compliance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release frequency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client engagement by presenting technical design proposals detailing integration plans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and ensured alignment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scaling the Forward Deployed Engineering team by strategizing hiring needs and developing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efficient data-fetching strategies, which reduced load times for client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logging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troubleshoot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project iterations, consistently meeting sprint goals and client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 documentation detailing implementation methodologies and best practices for client teams, improving handover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defining the system architecture that facilitated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providers'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existing workflow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RESTful services, leading to enhanced user experiences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development, focusing on creating decoupled systems to improve application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EC2, S3, and RDS for data storage and processing, optimizing resource allocation for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Presentated integration designs and architectural proposals to stakeholders, fostering alignment on technology choices that support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troubleshooting for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engineers in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knowledge 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enhance feature sets for applications, driving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user needs and improve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 enhancements through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principles, resulting in a 20%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continuous improvement of the software development lifecycle by promoting DevOps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analyze user feedback, implementing changes to product specifications for improved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