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ForgeRock development, with expertise in Java, Groovy, and API integrations. Proven track record in developing high-quality IAM solutions within secure environments, focusing on building and extending complex identity solutions that align with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Groovy, SQL,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ForgeRock AM, ForgeRock IDM, ForgeRock DS, ForgeRock IG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SAML, OAuth2, OpenID Connect, LDAP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Selenium, JUnit5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Terraform,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Agile Development,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specifications, Runbooks, Mapping matrices,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ForgeRock 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identity management workflows for secure financial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ForgeRock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streamlining communication between identity management systems and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attribute mapping logic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RDBMS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to ensure seamless data flow and integrity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discovery analysis on existing identity systems, identifying integration patterns and recommending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logical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(DevOps, Security, QA, Business)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deployments, enhancing the reliability of IAM solutions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documentation;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mapping matrices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specs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guided team members and stakeholders through complex identity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to improve code quality and encourage best practices in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ForgeRock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ensuring robust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quality assurance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writing comprehensive unit and integration tests that reduced deployment errors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ForgeRock applications, expediting the deployment process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secure user authentication processes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evolution of IAM systems, focusing on security enhancements and performance optimization using Java for backend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DevOps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pipeline and reducing time-to-market for identity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attribute mapping logic integration, specifically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HR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and consolidation across multiple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APIs, ensuring expected behaviors and performance metrics were met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identity management workflows through the customization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ForgeRock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extensions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REST APIs to facilitate communication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ForgeRock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third-party services, leveraging security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system analysis and troubleshooting to identify and resolve integration issues,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research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maintainability of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mapping matrices that documented attribute flows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LDAP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internal applications, significantly improving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enhance project management, ensuring timely delivery of identity solutions through effective sprint planning and evaluation.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deployments and reducing regression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senior engineers on best practices and software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efforts to improve existing IAM systems, contributing to architectural discussions and solutions for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ForgeRock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new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on coding standards and best practices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ForgeRock 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of identity services with other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for deployed identity solutions,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reliability and performance prior to production rollout.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