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8 years of experience in software development, specializing in React and C# applications. Proven track record of developing user-centric applications that enhance public transit systems and improve customer experiences. Passionate about delivering high-quality solutions within small teams, fostering collaborative environments, and applying innovative technical solutions to complex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Node.js, RESTful APIs,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VS Code,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Microservices,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user satisfaction rate increase through enhanced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seamless data integration across multiple platforms,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maintainability of legacy codebases, boosting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customer-facing features that integrate real-time data analytics, enhancing the visibility of public transit operations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automated testing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95%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ensuring consistent deployment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responsiveness and load time by implementing lazy loading techniques and optimizing assets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a 40%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manage the underlying database architecture, optimizing queries for improved data retrieval times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streamline development tasks and prioritized backlog, which improved team productivity by 25% through efficient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code quality and facilitate knowledge sharing within the team,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infrastructure,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growth and data storage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adopting best practices in coding standards and framework usage, ensuring adherence to industry standards and facilitating personal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user interfaces with a focus on accessibility (WCAG 2.1), ensuring compliance across various platforms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usability testing to inform UI design choices and validate solutions before implementation, ensuring alignment with customer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 in various industries, ensuring high-performance and responsive designs that meet strict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scalable applications that effectively communicate with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complex SQL queries to facilitate data analysis and reporting for internal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detail specifications and timelines for development projects, ensuring alignment with business goals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enhance functionality and improve user experience,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diagnosing and correcting performance bottlenecks in existing applications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rigorous code reviews and pair programming sessions to maintain coding standards and improve software quality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and onboarding new team members, providing documentation and support to help them navigate the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understand business needs, transforming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transitioned legacy applications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access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code changes, branching, and merging, maintaining comprehensive project histories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initiatives to improve standards and practices within the software development lifecycle, driving efficiencies across projects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performance testing and optimization of applications,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 and durability under stress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query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retrieval times for large datasets, reducing query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software documentation, including API specifications and user guides, ensuring clear communication of system functionality to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