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adept in developing scalable and efficient software solutions. Proven expertise in leading projects from conception to delivery, utilizing a robust tech stack including front-end and back-end frameworks. Strong passion for innovation in technology and enhancing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Vue.js,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JIRA,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high performance, which enhanced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response time by 30% through efficient query optimization and load balancing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for various applications, ensuring robust data exchange and integration with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enhancing team productivity and maintaining high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static code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gather requirements and define project scope,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Lambda, and RDS to improve infrastructure reliability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within cloud applications, implementing indexing strategies that increased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efficiency and managing scaling strategies during peak load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meetings, translating technical requirements into actionable development tasks,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95% test coverage and eliminating major bugs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practices in software development and deployment, fostering a culture of continuous learning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enhancing UX designs, collaborating closely with designers to ensure seamless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reviewed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integration with legacy systems, enhancing overall system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smooth communication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migrate monolithic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resulting in improved modularity and maintainability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frontend testing, reducing manual QA efforts and speeding up testing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UX designers to refine application features based on user feedback and analytics data, aligning development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reliable code management process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requirements and translated them into technical specifications for implementation, ensuring all stakeholders were aligned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in high-traffic applications, improving performance metrics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deployment capabilities and overall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secure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best practices for responsive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project requirements, establishing timelines and development milestones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efforts to enhance application performance and maintainability in existing codebases, focusing on scalability and future-proofing.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applications and systems, ensuring thorough knowledge transfer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response times and server resource utilization, optimizing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sprint planning and retrospectives, fostering a collaborative environment for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