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IT consulting, specializing in building scalable software solutions with robust architectures. Proficient in modern frameworks and languages, I excel in leading complex projects and mentoring junior engineers while consistently delivering high-quality results aligned with clients'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JUnit 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Helm,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MicroProfile, Service Mesh, Istio, Envoy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responsive web application, improving user engagement and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streamline deployment processes, achieving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secure and efficient data exchange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build automation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Lambda and S3, to develop serverless solutions that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map requirements and deliver high-value software solutions that align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reducing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under increasing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maintainability of complex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maintained project backlogs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bottlenecks and implemented performance tuning techniques that improved application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assist in project onboarding and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resiliency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testing and deployment, reducing time to market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Structured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by approximately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codebase and applied design patterns effectively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system robustness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in building responsive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resulting in improved performance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API documentation and use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efforts with third-party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of multiple databases, achieving efficient data access and storage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data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contributing to sprint planning and backlog grooming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for various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adherence to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overall architecture of web applications, focusing on scalability and performance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traceability and accountability in all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performed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access speed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in migrating application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strategies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centralized logging solution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and Kibana), providing better insights into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