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IT consulting, possessing a strong background in developing innovative software solutions. Proficient in leveraging modern technologies to drive efficiency and enhance user experience. Proven ability to collaborate effectively with cross-functional teams and deliver high-quality projects on time, consistently exceeding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Jira,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MVC,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Grafana, ELK Stack,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 and reducing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integration and delivery cycles across multiple projects, leading to a 25% improvement in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creating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interfacing with multiple APIs, improving the user experience and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infrastructure as code approach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environment creation and ensuring consistency across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real-time analytics, resulting in a 50%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front-end applications, adhering to best practices for security and performance, which helped reduce client-server communication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TDD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bugs post deployment and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translate business requirements into technical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via rigorous load testing and optimization techniques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can handle increased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guidance on cloud migrations from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cost savings and increased operational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contributed to the evolution of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ensuring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critical performance bottlenecks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reliable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solutions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new features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client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seamless collaboration among team members, managing multiple project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data-heavy applications, enabling seamless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conducting sprint planning and daily stand-ups, which improved team collaboration and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testing time and improved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showcased analytics data, empowering stakeholders with valuable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user-friendly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client, enhancing the customer engagement funnel.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focusing on quality code delivery, which improved team velocity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testing and debugging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services into existing applications, ensuring seamless data flow and enhancing overall app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