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building and maintaining scalable applications utilizing advanced frameworks and technologies. Proficient in optimizing application performance, enhancing user experience, and implementing robust security protocols across projects in diverse sectors such as finance, e-commerce, and enterprise software solutions. Seeking to leverage expertise in modern microservices architecture and CI/CD practices in a challenging new role at WunderGraph.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Python,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GraphQL, REST,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GitHub Actions,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HTTPS,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 enterprise-level application, facilitating seamless communication through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deployment times and improved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 application framework based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component reusability and optimizing performance by implementing server-side rendering.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implement robust database schemas, resulting in improved data integrity and retrieval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container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zero-downtime deployments and efficient resource management across AWS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reducing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and significantly decreasing bug rates during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security protocols leveraging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user data protection across all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performance monitoring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identification of bottlenecks and system inefficiencies.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data analytics pipeline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reporting processes and enhancing decision-making based on real-time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additional features that focused on user experience enhancement through dynamic content loading and optimized state management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reviews with senior leadership, offering insights on best practices and strategic initiatives to align technology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modern frameworks, fostering a culture of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through rigorous testing and adopted </w:t>
      </w:r>
      <w:r w:rsidRPr="00C3688B">
        <w:rPr>
          <w:rFonts w:ascii="Arial" w:hAnsi="Arial" w:cs="Arial"/>
          <w:b/>
          <w:color w:val="424242" w:themeColor="text1" w:themeShade="BF"/>
          <w:sz w:val="20"/>
          <w:szCs w:val="20"/>
        </w:rPr>
        <w:t xml:space="preserve">HTTPS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alongside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encryption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by implementing efficient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services to enhance system capabilities, employing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design principles for improved maintainability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relational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through indexing and query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environments, allowing for consistent deployment and improving development workflow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functional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more than 80% test coverage across business-critical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ensuring that deliverables aligned with project timelines and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Communicated effectively with stakeholders to gather requirements and translate them into technical specifications, ensuring clarity and alignment among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secure authentication processes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development teams to implement best practice coding standards and architectural principles, ensuring maintainability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and guidance on the implementation of new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integrations while migrating critical functionalities to newer technologies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smoother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troubleshooting and resolution of critical production issues, leveraging debugging techniques across multiple layers in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repetitive tasks, enhancing team productivity and reducing manual errors.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