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Skilled Senior Engineer with extensive experience in software development and IT consulting, specializing in modern web applications, cloud services, and system integration. Proficient in a variety of programming languages and frameworks, with a strong focus on scalable solutions and efficient architectures. Passionate about leveraging cutting-edge technologies to drive business innovation and improve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ASP.NET,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Azure,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 Methodologies, Git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user experience and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streamline data fetching for client applications, reducing server load and enhancing responsiveness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on-premises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orchestration, resulting in improved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 in high-traffic applications, achieving minimum latency during data retrieval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85% and significantly reducing regression bugs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to gather requirements and iterate on software features, leading to an enhanced product roadmap aligned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services and integrated various external APIs,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SMS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processing, enriching application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code reviews and refactoring, particularly in legacy systems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resulted in 20% faster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multi-tenant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services, delivering high availability and security for enterprise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60% through streamlined processes and greater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architecture assessments and roadmaps to deliver high-impact projects effectively under tight deadlines, ensuring alignment with best practices and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software development practices, focusing on clean code principles and efficient software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Informed technical decisions by analyzing performance metrics and application architecture, leading to significant resource savings and improved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throughout the software development lifecycle (SDLC) to protect sensitive user data in compliance with GDPR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intricate enterprise web applications, contributing to a 50% performance improvement over legacy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microservices that engaged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which facilitated high data throughput and reliability for clients' business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frontend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metrics through intuitive design and streamlined navigation.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server-side applications by refactoring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code, ultimately decreasing application load time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cloud-native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to ensure rapid and error-free deployments throughout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service documentation which increased team efficiency by documenting workflows in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Evaluated and implemented new testing frameworks that aligned with team goals, boosting product quality and release velocity for API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stakeholders to develop features that align with core business strategies utilizing agile methodologies.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identity solutions, promoting secure user authentication in applications, thus improving user trust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application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an emphasis on responsive design and UI/UX principles, leading to a 30% increase in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strategy sessions to address technical challenges, contributing to project planning and execution efforts effectively with clarity on software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and quality assurance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keeping bugs to a minimum while maintaining a high-quality code 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frontend development process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current web standards and fostering user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Compiled regular reports on project status, utilizing analytical tools to assess performance and recommend improvements, driving a continuous improvement culture.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maintaining high standards for code quality through peer reviews and incorporating feedback into development cycles.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