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developing scalable software solutions utilizing a modern tech stack. Proven ability to implement best coding practices and lead cross-functional teams in project execution. Highly adept in leveraging cloud technologies and agile methodologies to deliver meaningful outcomes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ASP.NET,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25% through effective state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deployment frequency to biweekly.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40%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UX/UI designers in an Agile environment,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ensuring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 authentication processes, increasing system security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achieving zero downtime during rolling updates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standards, best practices, and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providing integration points for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implemented feedback loops to ensure code quality, incorporating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migration from various sources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analytics, optimizing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unit and integration tests, thus ensuring application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communication, fostering real-time collaboration and immediate response to project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enterprise-grade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acquisition by automating customer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 for frequently accessed data, resulting in a 30%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implement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 cross-browser compatibility in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as a developer, contributing to planning, estimation, and retrospectives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detailed documentation of feature branches and collaboration among developers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automated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and delivery of application builds.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secure, scalable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product releases that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IT solutions that align with business objectives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while working on software development projects, actively engaging in daily stand-ups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existing systems through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queried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troubleshooting skills by resolving application-level issues in production, ensuring minimal downtime and user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detailed technical documentation to support application deployment and maintenance for client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feedback and adopting better coding practices to ensure consistency and adherence to project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