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extensive experience in developing full-stack applications leveraging modern frameworks and technologies. Proven track record in optimizing performance, enhancing user experiences, and executing end-to-end solutions in a collaborative environment. Committed to continuous improvement and driving organizational success through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Postman, Figma,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dynamic, highly performant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page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end-to-end data handling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backend processing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storage and serverless computing, streamlining deployment processes and reducing infrastructure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automated testing and deployment, leading to zero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communication and accelerating the development lifecycle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front-end architecture transformations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component libraries for consistent UI performance across multiple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real-time data processing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stateful components in UI that react instantly to changing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uplift junior developers in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design iterations, translating user feedback into actionable improvements, ultimately resulting in a 20% enhancement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into system health and reducing incident response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OAuth2 and JWT for authentication on projects, ensuring data privacy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Agile methodologies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sprints that consistently met delivery deadlines while improving team collaboration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into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speeds and system reliability. Listed as team lead in two successful project implementations with high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reliability and performance at enterprise scale.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to enhance the software functionalities and reach wider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quality by reducing production bugs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resulting in the successful delivery of over 15 projects within the assigned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optimizing database performance in high-traffic environments, resulting in a performance increase of up to 50% on key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analysis using profiling tools, resolving bottleneck issues and optimizing runtime efficiency for payment processing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enhanced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scalable solutions that accommodate rapid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mentored junior engineers on best practices in software development and agile methodologies, which increased team productivity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secure user authentication process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APIs for integrating with external systems, improving interoperability and user experience,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resulting in faster deployment times and improved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which enhanced project visibility and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quality assurance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code review standards to maintain high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responsiveness and user accessibility.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with UX teams to iterate on design mockups,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final products meet specifications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numerous project retrospectives to evaluate past developments for continuous improvement, reducing project downtimes and improving delivery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