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scalable applications using modern technologies. Proven ability to lead engineering teams and deliver robust solutions in fast-paced environments. Adept in both front-end and back-end development, with a strong foundation in developing applications with best-in-class frameworks and libraries.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develop a highly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service scalability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functionality, resulting in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application reliability and simplifying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deployment, leading to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software design and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live data updates that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improve interface usability, bringing a user-centered design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20%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maintenance guides for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long-term project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debugging efforts that improved system reliability,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features, achieving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allowing for community feedback and collaboration on improving existing features based on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enhancements, ensuring applications adhere to industry best practices and standards like OWASP.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cross-team collaboration for improved predictive analytics systems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data handling processes for client applications, handling user requests more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loading speeds and enhancing overall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integrity and reduced redundancy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resource allocation and cutting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and retrospectives, ensuring project milestones were met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by identifying critical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team collaboration and maintaining a history of code changes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on software development best practices to less experienced team members, fostering a knowledge-sharing culture.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multi-tiered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better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determine optimal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robustness and adherence to specifications, achieving higher client satisfaction with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collaboratively troubleshoot issues and implement best coding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system performance evaluations and recommended enhancements, impacting processing speeds positively while reducing server footprint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project workflows and code structures for better clarity combining efforts with project managers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raise team awareness about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transition teams to cloud-native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