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a proven track record in designing and implementing scalable software solutions across diverse environments. Adept at utilizing cutting-edge technologies and frameworks to drive innovation and enhance operational efficiency. Thrives in collaborative settings, delivering complex projects on time and within budget by leveraging technical expertise and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Express.js, Flask,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Automation:</w:t>
      </w:r>
      <w:r w:rsidRPr="00C3688B">
        <w:rPr>
          <w:rFonts w:ascii="Arial" w:hAnsi="Arial" w:cs="Arial"/>
          <w:color w:val="424242" w:themeColor="text1" w:themeShade="BF"/>
          <w:sz w:val="20"/>
          <w:szCs w:val="20"/>
        </w:rPr>
        <w:t xml:space="preserve"> JUnit, Selenium, Cypress, Mockito,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SOAP,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ETL, BigQuery, Data Warehousing, Data Lakes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front-end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dynamic content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 analysis and visualization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executive decision-making with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transaction processing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access for mobile and web applications, resulting in a 50% increase in API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cost-effective cloud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automated testing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test coverage on key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tailored solutions, prioritizing customer satisfaction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ensuring data integrity and performance optimization in transactional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data warehousing solution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comprehensive data analytics across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bottlenecks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initiating performance enhancements that resulted in a 20% reduction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technical presentations to stakeholders, translating complex concepts into actionable strategies that align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code reviews, and deployment strategies to enhance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user-friendly interfaces for better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cloud-based solutions using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improving system reliability and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database schemas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management and access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 internal tool for project tracking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task visibility across teams and enhancing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sprint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processing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leading to a 50% reduction in manual reporting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define testing strategies and validation plans leveraging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testing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knowledge sharing, streamlining onboarding processes for new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authentication processes integrating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application access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solutions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Visual Studio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to uphold quality standards in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acceptance testing scenarios to validate system functionality against business requirements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teams to outline and refine user stories, facilitating better alignment between technology and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phase of new projects, delivering initial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workflows and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coding standards and practices to support team growth and maintain consistency in project execution.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